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019B5C" w14:textId="77777777" w:rsidR="00B10D85" w:rsidRDefault="004F525E">
      <w:pPr>
        <w:rPr>
          <w:rFonts w:ascii="Arial" w:eastAsia="Arial" w:hAnsi="Arial" w:cs="Arial"/>
          <w:b/>
          <w:sz w:val="24"/>
          <w:szCs w:val="24"/>
        </w:rPr>
      </w:pPr>
      <w:bookmarkStart w:id="0" w:name="_gjdgxs" w:colFirst="0" w:colLast="0"/>
      <w:bookmarkEnd w:id="0"/>
      <w:r>
        <w:rPr>
          <w:rFonts w:ascii="Arial" w:eastAsia="Arial" w:hAnsi="Arial" w:cs="Arial"/>
          <w:b/>
          <w:sz w:val="24"/>
          <w:szCs w:val="24"/>
        </w:rPr>
        <w:t>Literaire begrippen</w:t>
      </w:r>
    </w:p>
    <w:tbl>
      <w:tblPr>
        <w:tblStyle w:val="a"/>
        <w:tblW w:w="906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33"/>
        <w:gridCol w:w="4529"/>
      </w:tblGrid>
      <w:tr w:rsidR="00B10D85" w14:paraId="3B019B5F" w14:textId="77777777">
        <w:tc>
          <w:tcPr>
            <w:tcW w:w="4533" w:type="dxa"/>
          </w:tcPr>
          <w:p w14:paraId="3B019B5D" w14:textId="77777777" w:rsidR="00B10D85" w:rsidRDefault="004F525E">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Proza</w:t>
            </w:r>
          </w:p>
        </w:tc>
        <w:tc>
          <w:tcPr>
            <w:tcW w:w="4529" w:type="dxa"/>
          </w:tcPr>
          <w:p w14:paraId="3B019B5E" w14:textId="77777777" w:rsidR="00B10D85" w:rsidRDefault="004F525E">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De schrijver gebruikt de volle breedte van het papier zoals bij romans en verhalen.</w:t>
            </w:r>
          </w:p>
        </w:tc>
      </w:tr>
      <w:tr w:rsidR="00B10D85" w14:paraId="3B019B62" w14:textId="77777777">
        <w:tc>
          <w:tcPr>
            <w:tcW w:w="4533" w:type="dxa"/>
          </w:tcPr>
          <w:p w14:paraId="3B019B60" w14:textId="77777777" w:rsidR="00B10D85" w:rsidRDefault="004F525E">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Poëzie</w:t>
            </w:r>
          </w:p>
        </w:tc>
        <w:tc>
          <w:tcPr>
            <w:tcW w:w="4529" w:type="dxa"/>
          </w:tcPr>
          <w:p w14:paraId="3B019B61" w14:textId="77777777" w:rsidR="00B10D85" w:rsidRDefault="004F525E">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Daar wordt maar een deel van de bladzijde gebruikt. Veel wit op de pagina. Regels worden niet volgeschreven en zijn vaak ongelijk van lengte. Voorbeelden van poëzie zijn gedichten en liedjes.</w:t>
            </w:r>
          </w:p>
        </w:tc>
      </w:tr>
      <w:tr w:rsidR="00B10D85" w14:paraId="3B019B65" w14:textId="77777777">
        <w:tc>
          <w:tcPr>
            <w:tcW w:w="4533" w:type="dxa"/>
          </w:tcPr>
          <w:p w14:paraId="3B019B63" w14:textId="77777777" w:rsidR="00B10D85" w:rsidRDefault="004F525E">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Roman</w:t>
            </w:r>
          </w:p>
        </w:tc>
        <w:tc>
          <w:tcPr>
            <w:tcW w:w="4529" w:type="dxa"/>
          </w:tcPr>
          <w:p w14:paraId="3B019B64" w14:textId="77777777" w:rsidR="00B10D85" w:rsidRDefault="004F525E">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Een omvangrijke tekst (meer dan 100 bladzijden) waarin me</w:t>
            </w:r>
            <w:r>
              <w:rPr>
                <w:rFonts w:ascii="Arial" w:eastAsia="Arial" w:hAnsi="Arial" w:cs="Arial"/>
                <w:color w:val="000000"/>
                <w:sz w:val="24"/>
                <w:szCs w:val="24"/>
              </w:rPr>
              <w:t>erdere personages voorkomen die uitvoerig worden beschreven. Er komen ook vaak meerdere verhaallijnen in voor.</w:t>
            </w:r>
          </w:p>
        </w:tc>
      </w:tr>
      <w:tr w:rsidR="00B10D85" w14:paraId="3B019B68" w14:textId="77777777">
        <w:tc>
          <w:tcPr>
            <w:tcW w:w="4533" w:type="dxa"/>
          </w:tcPr>
          <w:p w14:paraId="3B019B66" w14:textId="77777777" w:rsidR="00B10D85" w:rsidRDefault="004F525E">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 xml:space="preserve">Novelle </w:t>
            </w:r>
          </w:p>
        </w:tc>
        <w:tc>
          <w:tcPr>
            <w:tcW w:w="4529" w:type="dxa"/>
          </w:tcPr>
          <w:p w14:paraId="3B019B67" w14:textId="77777777" w:rsidR="00B10D85" w:rsidRDefault="004F525E">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Telt minder dan 100 bladzijden. Weinig personages die niet zo diepgaand worden beschreven als in een roman. Er is maar 1 verhaallijn.</w:t>
            </w:r>
          </w:p>
        </w:tc>
      </w:tr>
      <w:tr w:rsidR="00B10D85" w14:paraId="3B019B6B" w14:textId="77777777">
        <w:tc>
          <w:tcPr>
            <w:tcW w:w="4533" w:type="dxa"/>
          </w:tcPr>
          <w:p w14:paraId="3B019B69" w14:textId="77777777" w:rsidR="00B10D85" w:rsidRDefault="004F525E">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Verhaalsoorten</w:t>
            </w:r>
          </w:p>
        </w:tc>
        <w:tc>
          <w:tcPr>
            <w:tcW w:w="4529" w:type="dxa"/>
          </w:tcPr>
          <w:p w14:paraId="3B019B6A" w14:textId="33B6445B" w:rsidR="00B10D85" w:rsidRDefault="004F525E">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Verschillende soorten verhalen</w:t>
            </w:r>
            <w:r w:rsidR="00F739A8">
              <w:rPr>
                <w:rFonts w:ascii="Arial" w:eastAsia="Arial" w:hAnsi="Arial" w:cs="Arial"/>
                <w:color w:val="000000"/>
                <w:sz w:val="24"/>
                <w:szCs w:val="24"/>
              </w:rPr>
              <w:t>.</w:t>
            </w:r>
          </w:p>
        </w:tc>
      </w:tr>
      <w:tr w:rsidR="00B10D85" w14:paraId="3B019B6E" w14:textId="77777777">
        <w:tc>
          <w:tcPr>
            <w:tcW w:w="4533" w:type="dxa"/>
          </w:tcPr>
          <w:p w14:paraId="3B019B6C" w14:textId="77777777" w:rsidR="00B10D85" w:rsidRDefault="004F525E">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Vertelde tijd</w:t>
            </w:r>
          </w:p>
        </w:tc>
        <w:tc>
          <w:tcPr>
            <w:tcW w:w="4529" w:type="dxa"/>
          </w:tcPr>
          <w:p w14:paraId="3B019B6D" w14:textId="77777777" w:rsidR="00B10D85" w:rsidRDefault="004F525E">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 xml:space="preserve">In een verhaal verloopt een hoeveelheid tijd, dat kan bijvoorbeeld weken duren maar ook jaren. </w:t>
            </w:r>
          </w:p>
        </w:tc>
      </w:tr>
      <w:tr w:rsidR="00B10D85" w14:paraId="3B019B71" w14:textId="77777777">
        <w:tc>
          <w:tcPr>
            <w:tcW w:w="4533" w:type="dxa"/>
          </w:tcPr>
          <w:p w14:paraId="3B019B6F" w14:textId="77777777" w:rsidR="00B10D85" w:rsidRDefault="004F525E">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Verteltijd</w:t>
            </w:r>
          </w:p>
        </w:tc>
        <w:tc>
          <w:tcPr>
            <w:tcW w:w="4529" w:type="dxa"/>
          </w:tcPr>
          <w:p w14:paraId="3B019B70" w14:textId="77777777" w:rsidR="00B10D85" w:rsidRDefault="004F525E">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De tijd die nodig is om een verhaal te vertellen. De verteltijd geven we aan in bladzijden.</w:t>
            </w:r>
          </w:p>
        </w:tc>
      </w:tr>
      <w:tr w:rsidR="00B10D85" w14:paraId="3B019B74" w14:textId="77777777">
        <w:tc>
          <w:tcPr>
            <w:tcW w:w="4533" w:type="dxa"/>
          </w:tcPr>
          <w:p w14:paraId="3B019B72" w14:textId="77777777" w:rsidR="00B10D85" w:rsidRDefault="004F525E">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Telling</w:t>
            </w:r>
          </w:p>
        </w:tc>
        <w:tc>
          <w:tcPr>
            <w:tcW w:w="4529" w:type="dxa"/>
          </w:tcPr>
          <w:p w14:paraId="3B019B73" w14:textId="726936F7" w:rsidR="00B10D85" w:rsidRDefault="004F525E">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Het vertellen in grote lijnen</w:t>
            </w:r>
            <w:r w:rsidR="00F739A8">
              <w:rPr>
                <w:rFonts w:ascii="Arial" w:eastAsia="Arial" w:hAnsi="Arial" w:cs="Arial"/>
                <w:color w:val="000000"/>
                <w:sz w:val="24"/>
                <w:szCs w:val="24"/>
              </w:rPr>
              <w:t>.</w:t>
            </w:r>
          </w:p>
        </w:tc>
      </w:tr>
      <w:tr w:rsidR="00B10D85" w14:paraId="3B019B77" w14:textId="77777777">
        <w:tc>
          <w:tcPr>
            <w:tcW w:w="4533" w:type="dxa"/>
          </w:tcPr>
          <w:p w14:paraId="3B019B75" w14:textId="77777777" w:rsidR="00B10D85" w:rsidRDefault="004F525E">
            <w:pPr>
              <w:pBdr>
                <w:top w:val="nil"/>
                <w:left w:val="nil"/>
                <w:bottom w:val="nil"/>
                <w:right w:val="nil"/>
                <w:between w:val="nil"/>
              </w:pBdr>
              <w:rPr>
                <w:rFonts w:ascii="Arial" w:eastAsia="Arial" w:hAnsi="Arial" w:cs="Arial"/>
                <w:color w:val="000000"/>
                <w:sz w:val="24"/>
                <w:szCs w:val="24"/>
              </w:rPr>
            </w:pPr>
            <w:proofErr w:type="spellStart"/>
            <w:r>
              <w:rPr>
                <w:rFonts w:ascii="Arial" w:eastAsia="Arial" w:hAnsi="Arial" w:cs="Arial"/>
                <w:color w:val="000000"/>
                <w:sz w:val="24"/>
                <w:szCs w:val="24"/>
              </w:rPr>
              <w:t>Showing</w:t>
            </w:r>
            <w:proofErr w:type="spellEnd"/>
          </w:p>
        </w:tc>
        <w:tc>
          <w:tcPr>
            <w:tcW w:w="4529" w:type="dxa"/>
          </w:tcPr>
          <w:p w14:paraId="3B019B76" w14:textId="496E8EC0" w:rsidR="00B10D85" w:rsidRDefault="004F525E">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Gedetailleerd beschrijven</w:t>
            </w:r>
            <w:r w:rsidR="00F739A8">
              <w:rPr>
                <w:rFonts w:ascii="Arial" w:eastAsia="Arial" w:hAnsi="Arial" w:cs="Arial"/>
                <w:color w:val="000000"/>
                <w:sz w:val="24"/>
                <w:szCs w:val="24"/>
              </w:rPr>
              <w:t>.</w:t>
            </w:r>
          </w:p>
        </w:tc>
      </w:tr>
      <w:tr w:rsidR="00B10D85" w14:paraId="3B019B7A" w14:textId="77777777">
        <w:tc>
          <w:tcPr>
            <w:tcW w:w="4533" w:type="dxa"/>
          </w:tcPr>
          <w:p w14:paraId="3B019B78" w14:textId="77777777" w:rsidR="00B10D85" w:rsidRDefault="004F525E">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Verteltempo</w:t>
            </w:r>
          </w:p>
        </w:tc>
        <w:tc>
          <w:tcPr>
            <w:tcW w:w="4529" w:type="dxa"/>
          </w:tcPr>
          <w:p w14:paraId="3B019B79" w14:textId="316740AE" w:rsidR="00B10D85" w:rsidRDefault="004F525E">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Het tempo waarmee je iets vertelt</w:t>
            </w:r>
            <w:r w:rsidR="00F739A8">
              <w:rPr>
                <w:rFonts w:ascii="Arial" w:eastAsia="Arial" w:hAnsi="Arial" w:cs="Arial"/>
                <w:color w:val="000000"/>
                <w:sz w:val="24"/>
                <w:szCs w:val="24"/>
              </w:rPr>
              <w:t>.</w:t>
            </w:r>
          </w:p>
        </w:tc>
      </w:tr>
      <w:tr w:rsidR="00B10D85" w14:paraId="3B019B7D" w14:textId="77777777">
        <w:tc>
          <w:tcPr>
            <w:tcW w:w="4533" w:type="dxa"/>
          </w:tcPr>
          <w:p w14:paraId="3B019B7B" w14:textId="77777777" w:rsidR="00B10D85" w:rsidRDefault="004F525E">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 xml:space="preserve">Versnelling </w:t>
            </w:r>
          </w:p>
        </w:tc>
        <w:tc>
          <w:tcPr>
            <w:tcW w:w="4529" w:type="dxa"/>
          </w:tcPr>
          <w:p w14:paraId="3B019B7C" w14:textId="77777777" w:rsidR="00B10D85" w:rsidRDefault="004F525E">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Het verhaal gaat sneller (het word</w:t>
            </w:r>
            <w:r>
              <w:rPr>
                <w:rFonts w:ascii="Arial" w:eastAsia="Arial" w:hAnsi="Arial" w:cs="Arial"/>
                <w:sz w:val="24"/>
                <w:szCs w:val="24"/>
              </w:rPr>
              <w:t xml:space="preserve">t </w:t>
            </w:r>
            <w:r>
              <w:rPr>
                <w:rFonts w:ascii="Arial" w:eastAsia="Arial" w:hAnsi="Arial" w:cs="Arial"/>
                <w:color w:val="000000"/>
                <w:sz w:val="24"/>
                <w:szCs w:val="24"/>
              </w:rPr>
              <w:t>versneld), er worden bv stukken overgeslagen of iets wordt globaal verteld.</w:t>
            </w:r>
          </w:p>
        </w:tc>
      </w:tr>
      <w:tr w:rsidR="00B10D85" w14:paraId="3B019B80" w14:textId="77777777">
        <w:tc>
          <w:tcPr>
            <w:tcW w:w="4533" w:type="dxa"/>
          </w:tcPr>
          <w:p w14:paraId="3B019B7E" w14:textId="77777777" w:rsidR="00B10D85" w:rsidRDefault="004F525E">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Vertraging</w:t>
            </w:r>
          </w:p>
        </w:tc>
        <w:tc>
          <w:tcPr>
            <w:tcW w:w="4529" w:type="dxa"/>
          </w:tcPr>
          <w:p w14:paraId="3B019B7F" w14:textId="77777777" w:rsidR="00B10D85" w:rsidRDefault="004F525E">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Het verhaal vertraagt (iets gaat langzamer), er worden veel details verteld, veel beschrijvingen gegeven. Bijvoorbeeld om spanning op te roepen.</w:t>
            </w:r>
          </w:p>
        </w:tc>
      </w:tr>
      <w:tr w:rsidR="00B10D85" w14:paraId="3B019B83" w14:textId="77777777">
        <w:tc>
          <w:tcPr>
            <w:tcW w:w="4533" w:type="dxa"/>
          </w:tcPr>
          <w:p w14:paraId="3B019B81" w14:textId="77777777" w:rsidR="00B10D85" w:rsidRDefault="004F525E">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Tijdverdichting</w:t>
            </w:r>
          </w:p>
        </w:tc>
        <w:tc>
          <w:tcPr>
            <w:tcW w:w="4529" w:type="dxa"/>
          </w:tcPr>
          <w:p w14:paraId="3B019B82" w14:textId="586ACC32" w:rsidR="00B10D85" w:rsidRDefault="004F525E">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Een bepaalde hoeveelheid tijd wordt dan met enkele woorden samengevat (</w:t>
            </w:r>
            <w:r w:rsidR="00A27782">
              <w:rPr>
                <w:rFonts w:ascii="Arial" w:eastAsia="Arial" w:hAnsi="Arial" w:cs="Arial"/>
                <w:color w:val="000000"/>
                <w:sz w:val="24"/>
                <w:szCs w:val="24"/>
              </w:rPr>
              <w:t>‘</w:t>
            </w:r>
            <w:r>
              <w:rPr>
                <w:rFonts w:ascii="Arial" w:eastAsia="Arial" w:hAnsi="Arial" w:cs="Arial"/>
                <w:color w:val="000000"/>
                <w:sz w:val="24"/>
                <w:szCs w:val="24"/>
              </w:rPr>
              <w:t>In de volgende drie dag</w:t>
            </w:r>
            <w:r>
              <w:rPr>
                <w:rFonts w:ascii="Arial" w:eastAsia="Arial" w:hAnsi="Arial" w:cs="Arial"/>
                <w:color w:val="000000"/>
                <w:sz w:val="24"/>
                <w:szCs w:val="24"/>
              </w:rPr>
              <w:t>en zat hij vaak in spanning</w:t>
            </w:r>
            <w:r w:rsidR="00A27782">
              <w:rPr>
                <w:rFonts w:ascii="Arial" w:eastAsia="Arial" w:hAnsi="Arial" w:cs="Arial"/>
                <w:color w:val="000000"/>
                <w:sz w:val="24"/>
                <w:szCs w:val="24"/>
              </w:rPr>
              <w:t>’</w:t>
            </w:r>
            <w:r>
              <w:rPr>
                <w:rFonts w:ascii="Arial" w:eastAsia="Arial" w:hAnsi="Arial" w:cs="Arial"/>
                <w:color w:val="000000"/>
                <w:sz w:val="24"/>
                <w:szCs w:val="24"/>
              </w:rPr>
              <w:t>)</w:t>
            </w:r>
            <w:r w:rsidR="00A27782">
              <w:rPr>
                <w:rFonts w:ascii="Arial" w:eastAsia="Arial" w:hAnsi="Arial" w:cs="Arial"/>
                <w:color w:val="000000"/>
                <w:sz w:val="24"/>
                <w:szCs w:val="24"/>
              </w:rPr>
              <w:t>.</w:t>
            </w:r>
          </w:p>
        </w:tc>
      </w:tr>
      <w:tr w:rsidR="00B10D85" w14:paraId="3B019B86" w14:textId="77777777">
        <w:tc>
          <w:tcPr>
            <w:tcW w:w="4533" w:type="dxa"/>
          </w:tcPr>
          <w:p w14:paraId="3B019B84" w14:textId="77777777" w:rsidR="00B10D85" w:rsidRDefault="004F525E">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Tijdsprong</w:t>
            </w:r>
          </w:p>
        </w:tc>
        <w:tc>
          <w:tcPr>
            <w:tcW w:w="4529" w:type="dxa"/>
          </w:tcPr>
          <w:p w14:paraId="3B019B85" w14:textId="77777777" w:rsidR="00B10D85" w:rsidRDefault="004F525E">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 xml:space="preserve">Vaak worden gebeurtenissen niet eens kort samengevat, maar helemaal weggelaten, dan maakt </w:t>
            </w:r>
            <w:r>
              <w:rPr>
                <w:rFonts w:ascii="Arial" w:eastAsia="Arial" w:hAnsi="Arial" w:cs="Arial"/>
                <w:sz w:val="24"/>
                <w:szCs w:val="24"/>
              </w:rPr>
              <w:t>he</w:t>
            </w:r>
            <w:r>
              <w:rPr>
                <w:rFonts w:ascii="Arial" w:eastAsia="Arial" w:hAnsi="Arial" w:cs="Arial"/>
                <w:color w:val="000000"/>
                <w:sz w:val="24"/>
                <w:szCs w:val="24"/>
              </w:rPr>
              <w:t xml:space="preserve">t verhaal een tijdsprong. </w:t>
            </w:r>
          </w:p>
        </w:tc>
      </w:tr>
      <w:tr w:rsidR="00B10D85" w14:paraId="3B019B89" w14:textId="77777777">
        <w:tc>
          <w:tcPr>
            <w:tcW w:w="4533" w:type="dxa"/>
          </w:tcPr>
          <w:p w14:paraId="3B019B87" w14:textId="77777777" w:rsidR="00B10D85" w:rsidRDefault="004F525E">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Chronologie</w:t>
            </w:r>
          </w:p>
        </w:tc>
        <w:tc>
          <w:tcPr>
            <w:tcW w:w="4529" w:type="dxa"/>
          </w:tcPr>
          <w:p w14:paraId="3B019B88" w14:textId="77777777" w:rsidR="00B10D85" w:rsidRDefault="004F525E">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De volgorde van tijd, zoals die in werkelijkheid ook verloopt.</w:t>
            </w:r>
          </w:p>
        </w:tc>
      </w:tr>
      <w:tr w:rsidR="00B10D85" w14:paraId="3B019B8C" w14:textId="77777777">
        <w:tc>
          <w:tcPr>
            <w:tcW w:w="4533" w:type="dxa"/>
          </w:tcPr>
          <w:p w14:paraId="3B019B8A" w14:textId="77777777" w:rsidR="00B10D85" w:rsidRDefault="004F525E">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Flashback</w:t>
            </w:r>
          </w:p>
        </w:tc>
        <w:tc>
          <w:tcPr>
            <w:tcW w:w="4529" w:type="dxa"/>
          </w:tcPr>
          <w:p w14:paraId="3B019B8B" w14:textId="77777777" w:rsidR="00B10D85" w:rsidRDefault="004F525E">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In het ve</w:t>
            </w:r>
            <w:r>
              <w:rPr>
                <w:rFonts w:ascii="Arial" w:eastAsia="Arial" w:hAnsi="Arial" w:cs="Arial"/>
                <w:color w:val="000000"/>
                <w:sz w:val="24"/>
                <w:szCs w:val="24"/>
              </w:rPr>
              <w:t xml:space="preserve">rhaal terugspringen in het verleden, je beleeft het als het ware </w:t>
            </w:r>
            <w:r>
              <w:rPr>
                <w:rFonts w:ascii="Arial" w:eastAsia="Arial" w:hAnsi="Arial" w:cs="Arial"/>
                <w:color w:val="000000"/>
                <w:sz w:val="24"/>
                <w:szCs w:val="24"/>
              </w:rPr>
              <w:lastRenderedPageBreak/>
              <w:t xml:space="preserve">opnieuw/mee. </w:t>
            </w:r>
          </w:p>
        </w:tc>
      </w:tr>
      <w:tr w:rsidR="00B10D85" w14:paraId="3B019B8F" w14:textId="77777777">
        <w:tc>
          <w:tcPr>
            <w:tcW w:w="4533" w:type="dxa"/>
          </w:tcPr>
          <w:p w14:paraId="3B019B8D" w14:textId="77777777" w:rsidR="00B10D85" w:rsidRDefault="004F525E">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lastRenderedPageBreak/>
              <w:t>Flashforward</w:t>
            </w:r>
          </w:p>
        </w:tc>
        <w:tc>
          <w:tcPr>
            <w:tcW w:w="4529" w:type="dxa"/>
          </w:tcPr>
          <w:p w14:paraId="3B019B8E" w14:textId="77777777" w:rsidR="00B10D85" w:rsidRDefault="004F525E">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Het stuk van het verhaal dat nog gaat gebeuren, een vooruitwijzing.</w:t>
            </w:r>
          </w:p>
        </w:tc>
      </w:tr>
      <w:tr w:rsidR="00B10D85" w14:paraId="3B019B92" w14:textId="77777777">
        <w:tc>
          <w:tcPr>
            <w:tcW w:w="4533" w:type="dxa"/>
          </w:tcPr>
          <w:p w14:paraId="3B019B90" w14:textId="77777777" w:rsidR="00B10D85" w:rsidRDefault="004F525E">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Terugwijzing</w:t>
            </w:r>
          </w:p>
        </w:tc>
        <w:tc>
          <w:tcPr>
            <w:tcW w:w="4529" w:type="dxa"/>
          </w:tcPr>
          <w:p w14:paraId="3B019B91" w14:textId="77777777" w:rsidR="00B10D85" w:rsidRDefault="004F525E">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Een personage denkt terug aan iets wat eerder is gebeurd of zegt daar iets over. Je beleeft het dus niet helemaal opnieuw.</w:t>
            </w:r>
          </w:p>
        </w:tc>
      </w:tr>
      <w:tr w:rsidR="00B10D85" w14:paraId="3B019B95" w14:textId="77777777">
        <w:tc>
          <w:tcPr>
            <w:tcW w:w="4533" w:type="dxa"/>
          </w:tcPr>
          <w:p w14:paraId="3B019B93" w14:textId="77777777" w:rsidR="00B10D85" w:rsidRDefault="004F525E">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Vooruitwijzing</w:t>
            </w:r>
          </w:p>
        </w:tc>
        <w:tc>
          <w:tcPr>
            <w:tcW w:w="4529" w:type="dxa"/>
          </w:tcPr>
          <w:p w14:paraId="3B019B94" w14:textId="77777777" w:rsidR="00B10D85" w:rsidRDefault="004F525E">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Het verhaal vertelt iets over wat er zal gaan gebeuren. Dit is een zinnetje dat vaak spanning oproept.</w:t>
            </w:r>
          </w:p>
        </w:tc>
      </w:tr>
      <w:tr w:rsidR="00B10D85" w14:paraId="3B019B98" w14:textId="77777777">
        <w:tc>
          <w:tcPr>
            <w:tcW w:w="4533" w:type="dxa"/>
          </w:tcPr>
          <w:p w14:paraId="3B019B96" w14:textId="77777777" w:rsidR="00B10D85" w:rsidRDefault="004F525E">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 xml:space="preserve">Ab </w:t>
            </w:r>
            <w:proofErr w:type="spellStart"/>
            <w:r>
              <w:rPr>
                <w:rFonts w:ascii="Arial" w:eastAsia="Arial" w:hAnsi="Arial" w:cs="Arial"/>
                <w:color w:val="000000"/>
                <w:sz w:val="24"/>
                <w:szCs w:val="24"/>
              </w:rPr>
              <w:t>ovo</w:t>
            </w:r>
            <w:proofErr w:type="spellEnd"/>
          </w:p>
        </w:tc>
        <w:tc>
          <w:tcPr>
            <w:tcW w:w="4529" w:type="dxa"/>
          </w:tcPr>
          <w:p w14:paraId="3B019B97" w14:textId="77777777" w:rsidR="00B10D85" w:rsidRDefault="004F525E">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Inleid</w:t>
            </w:r>
            <w:r>
              <w:rPr>
                <w:rFonts w:ascii="Arial" w:eastAsia="Arial" w:hAnsi="Arial" w:cs="Arial"/>
                <w:color w:val="000000"/>
                <w:sz w:val="24"/>
                <w:szCs w:val="24"/>
              </w:rPr>
              <w:t>end begin, gebeurtenissen komen rustig op gang, mensen worden voorgesteld</w:t>
            </w:r>
          </w:p>
        </w:tc>
      </w:tr>
      <w:tr w:rsidR="00B10D85" w14:paraId="3B019B9B" w14:textId="77777777">
        <w:tc>
          <w:tcPr>
            <w:tcW w:w="4533" w:type="dxa"/>
          </w:tcPr>
          <w:p w14:paraId="3B019B99" w14:textId="77777777" w:rsidR="00B10D85" w:rsidRDefault="004F525E">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 xml:space="preserve">In </w:t>
            </w:r>
            <w:proofErr w:type="spellStart"/>
            <w:r>
              <w:rPr>
                <w:rFonts w:ascii="Arial" w:eastAsia="Arial" w:hAnsi="Arial" w:cs="Arial"/>
                <w:color w:val="000000"/>
                <w:sz w:val="24"/>
                <w:szCs w:val="24"/>
              </w:rPr>
              <w:t>medias</w:t>
            </w:r>
            <w:proofErr w:type="spellEnd"/>
            <w:r>
              <w:rPr>
                <w:rFonts w:ascii="Arial" w:eastAsia="Arial" w:hAnsi="Arial" w:cs="Arial"/>
                <w:color w:val="000000"/>
                <w:sz w:val="24"/>
                <w:szCs w:val="24"/>
              </w:rPr>
              <w:t xml:space="preserve"> </w:t>
            </w:r>
            <w:proofErr w:type="spellStart"/>
            <w:r>
              <w:rPr>
                <w:rFonts w:ascii="Arial" w:eastAsia="Arial" w:hAnsi="Arial" w:cs="Arial"/>
                <w:color w:val="000000"/>
                <w:sz w:val="24"/>
                <w:szCs w:val="24"/>
              </w:rPr>
              <w:t>res</w:t>
            </w:r>
            <w:proofErr w:type="spellEnd"/>
          </w:p>
        </w:tc>
        <w:tc>
          <w:tcPr>
            <w:tcW w:w="4529" w:type="dxa"/>
          </w:tcPr>
          <w:p w14:paraId="3B019B9A" w14:textId="63DD8D68" w:rsidR="00B10D85" w:rsidRDefault="004F525E">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 xml:space="preserve">Verhaal dat midden in de gebeurtenissen begint, </w:t>
            </w:r>
            <w:r w:rsidR="00A27782">
              <w:rPr>
                <w:rFonts w:ascii="Arial" w:eastAsia="Arial" w:hAnsi="Arial" w:cs="Arial"/>
                <w:color w:val="000000"/>
                <w:sz w:val="24"/>
                <w:szCs w:val="24"/>
              </w:rPr>
              <w:t xml:space="preserve">het </w:t>
            </w:r>
            <w:r>
              <w:rPr>
                <w:rFonts w:ascii="Arial" w:eastAsia="Arial" w:hAnsi="Arial" w:cs="Arial"/>
                <w:color w:val="000000"/>
                <w:sz w:val="24"/>
                <w:szCs w:val="24"/>
              </w:rPr>
              <w:t>roept veel vragen op.</w:t>
            </w:r>
          </w:p>
        </w:tc>
      </w:tr>
      <w:tr w:rsidR="00B10D85" w14:paraId="3B019B9E" w14:textId="77777777">
        <w:tc>
          <w:tcPr>
            <w:tcW w:w="4533" w:type="dxa"/>
          </w:tcPr>
          <w:p w14:paraId="3B019B9C" w14:textId="77777777" w:rsidR="00B10D85" w:rsidRDefault="004F525E">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Gesloten einde</w:t>
            </w:r>
          </w:p>
        </w:tc>
        <w:tc>
          <w:tcPr>
            <w:tcW w:w="4529" w:type="dxa"/>
          </w:tcPr>
          <w:p w14:paraId="3B019B9D" w14:textId="4BAA00B8" w:rsidR="00B10D85" w:rsidRDefault="00EC3692">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Het verhaal is af, je hebt geen vragen meer, de afloop is duidelijk.</w:t>
            </w:r>
          </w:p>
        </w:tc>
      </w:tr>
      <w:tr w:rsidR="00B10D85" w14:paraId="3B019BA1" w14:textId="77777777">
        <w:tc>
          <w:tcPr>
            <w:tcW w:w="4533" w:type="dxa"/>
          </w:tcPr>
          <w:p w14:paraId="3B019B9F" w14:textId="77777777" w:rsidR="00B10D85" w:rsidRDefault="004F525E">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Open einde</w:t>
            </w:r>
          </w:p>
        </w:tc>
        <w:tc>
          <w:tcPr>
            <w:tcW w:w="4529" w:type="dxa"/>
          </w:tcPr>
          <w:p w14:paraId="3B019BA0" w14:textId="4951F8BF" w:rsidR="00B10D85" w:rsidRDefault="004F525E">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Het is onzeker hoe het afloopt, het verhaal lijkt nog niet af. Je hebt nog veel vragen</w:t>
            </w:r>
            <w:r w:rsidR="00EC3692">
              <w:rPr>
                <w:rFonts w:ascii="Arial" w:eastAsia="Arial" w:hAnsi="Arial" w:cs="Arial"/>
                <w:color w:val="000000"/>
                <w:sz w:val="24"/>
                <w:szCs w:val="24"/>
              </w:rPr>
              <w:t>.</w:t>
            </w:r>
          </w:p>
        </w:tc>
      </w:tr>
      <w:tr w:rsidR="00B10D85" w14:paraId="3B019BA4" w14:textId="77777777">
        <w:tc>
          <w:tcPr>
            <w:tcW w:w="4533" w:type="dxa"/>
          </w:tcPr>
          <w:p w14:paraId="3B019BA2" w14:textId="77777777" w:rsidR="00B10D85" w:rsidRDefault="004F525E">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Verhaallijn</w:t>
            </w:r>
          </w:p>
        </w:tc>
        <w:tc>
          <w:tcPr>
            <w:tcW w:w="4529" w:type="dxa"/>
          </w:tcPr>
          <w:p w14:paraId="3B019BA3" w14:textId="77777777" w:rsidR="00B10D85" w:rsidRDefault="004F525E">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 xml:space="preserve">In een verhaal kan het draaien om één hoofdpersoon die een probleem krijgt. Dat is een verhaallijn. Daarnaast kun je ook nog meeleven met andere personages </w:t>
            </w:r>
            <w:r>
              <w:rPr>
                <w:rFonts w:ascii="Arial" w:eastAsia="Arial" w:hAnsi="Arial" w:cs="Arial"/>
                <w:color w:val="000000"/>
                <w:sz w:val="24"/>
                <w:szCs w:val="24"/>
              </w:rPr>
              <w:t xml:space="preserve">die hun eigen dingen meemaken, ook dat zijn verhaallijnen. </w:t>
            </w:r>
          </w:p>
        </w:tc>
      </w:tr>
      <w:tr w:rsidR="00B10D85" w14:paraId="3B019BA7" w14:textId="77777777">
        <w:tc>
          <w:tcPr>
            <w:tcW w:w="4533" w:type="dxa"/>
          </w:tcPr>
          <w:p w14:paraId="3B019BA5" w14:textId="77777777" w:rsidR="00B10D85" w:rsidRDefault="004F525E">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Hoofdpersoon</w:t>
            </w:r>
          </w:p>
        </w:tc>
        <w:tc>
          <w:tcPr>
            <w:tcW w:w="4529" w:type="dxa"/>
          </w:tcPr>
          <w:p w14:paraId="3B019BA6" w14:textId="044A97B5" w:rsidR="00B10D85" w:rsidRDefault="004F525E">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De belangrijkste verhaalfiguur</w:t>
            </w:r>
            <w:r w:rsidR="004C41D3">
              <w:rPr>
                <w:rFonts w:ascii="Arial" w:eastAsia="Arial" w:hAnsi="Arial" w:cs="Arial"/>
                <w:color w:val="000000"/>
                <w:sz w:val="24"/>
                <w:szCs w:val="24"/>
              </w:rPr>
              <w:t>.</w:t>
            </w:r>
          </w:p>
        </w:tc>
      </w:tr>
      <w:tr w:rsidR="00B10D85" w14:paraId="3B019BAA" w14:textId="77777777">
        <w:tc>
          <w:tcPr>
            <w:tcW w:w="4533" w:type="dxa"/>
          </w:tcPr>
          <w:p w14:paraId="3B019BA8" w14:textId="77777777" w:rsidR="00B10D85" w:rsidRDefault="004F525E">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Karakter/</w:t>
            </w:r>
            <w:proofErr w:type="spellStart"/>
            <w:r>
              <w:rPr>
                <w:rFonts w:ascii="Arial" w:eastAsia="Arial" w:hAnsi="Arial" w:cs="Arial"/>
                <w:color w:val="000000"/>
                <w:sz w:val="24"/>
                <w:szCs w:val="24"/>
              </w:rPr>
              <w:t>round</w:t>
            </w:r>
            <w:proofErr w:type="spellEnd"/>
            <w:r>
              <w:rPr>
                <w:rFonts w:ascii="Arial" w:eastAsia="Arial" w:hAnsi="Arial" w:cs="Arial"/>
                <w:color w:val="000000"/>
                <w:sz w:val="24"/>
                <w:szCs w:val="24"/>
              </w:rPr>
              <w:t xml:space="preserve"> </w:t>
            </w:r>
            <w:proofErr w:type="spellStart"/>
            <w:r>
              <w:rPr>
                <w:rFonts w:ascii="Arial" w:eastAsia="Arial" w:hAnsi="Arial" w:cs="Arial"/>
                <w:color w:val="000000"/>
                <w:sz w:val="24"/>
                <w:szCs w:val="24"/>
              </w:rPr>
              <w:t>character</w:t>
            </w:r>
            <w:proofErr w:type="spellEnd"/>
          </w:p>
        </w:tc>
        <w:tc>
          <w:tcPr>
            <w:tcW w:w="4529" w:type="dxa"/>
          </w:tcPr>
          <w:p w14:paraId="3B019BA9" w14:textId="1E5C296B" w:rsidR="00B10D85" w:rsidRDefault="004F525E">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Vaak de hoofdpersoon, het beste uitgewerkt in karakter, gevoelens en gedachten. Heel belangrijk: hij</w:t>
            </w:r>
            <w:r w:rsidR="004C41D3">
              <w:rPr>
                <w:rFonts w:ascii="Arial" w:eastAsia="Arial" w:hAnsi="Arial" w:cs="Arial"/>
                <w:color w:val="000000"/>
                <w:sz w:val="24"/>
                <w:szCs w:val="24"/>
              </w:rPr>
              <w:t>/zij</w:t>
            </w:r>
            <w:r>
              <w:rPr>
                <w:rFonts w:ascii="Arial" w:eastAsia="Arial" w:hAnsi="Arial" w:cs="Arial"/>
                <w:color w:val="000000"/>
                <w:sz w:val="24"/>
                <w:szCs w:val="24"/>
              </w:rPr>
              <w:t xml:space="preserve"> maakt ontwikkeling door.</w:t>
            </w:r>
          </w:p>
        </w:tc>
      </w:tr>
      <w:tr w:rsidR="00B10D85" w14:paraId="3B019BAD" w14:textId="77777777">
        <w:tc>
          <w:tcPr>
            <w:tcW w:w="4533" w:type="dxa"/>
          </w:tcPr>
          <w:p w14:paraId="3B019BAB" w14:textId="77777777" w:rsidR="00B10D85" w:rsidRDefault="004F525E">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 xml:space="preserve">Type/flat </w:t>
            </w:r>
            <w:proofErr w:type="spellStart"/>
            <w:r>
              <w:rPr>
                <w:rFonts w:ascii="Arial" w:eastAsia="Arial" w:hAnsi="Arial" w:cs="Arial"/>
                <w:color w:val="000000"/>
                <w:sz w:val="24"/>
                <w:szCs w:val="24"/>
              </w:rPr>
              <w:t>character</w:t>
            </w:r>
            <w:proofErr w:type="spellEnd"/>
          </w:p>
        </w:tc>
        <w:tc>
          <w:tcPr>
            <w:tcW w:w="4529" w:type="dxa"/>
          </w:tcPr>
          <w:p w14:paraId="3B019BAC" w14:textId="56FB9BE0" w:rsidR="00B10D85" w:rsidRDefault="004F525E">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 xml:space="preserve">Je komt minder te weten over </w:t>
            </w:r>
            <w:r w:rsidR="004C41D3">
              <w:rPr>
                <w:rFonts w:ascii="Arial" w:eastAsia="Arial" w:hAnsi="Arial" w:cs="Arial"/>
                <w:color w:val="000000"/>
                <w:sz w:val="24"/>
                <w:szCs w:val="24"/>
              </w:rPr>
              <w:t>zijn/haar</w:t>
            </w:r>
            <w:r>
              <w:rPr>
                <w:rFonts w:ascii="Arial" w:eastAsia="Arial" w:hAnsi="Arial" w:cs="Arial"/>
                <w:color w:val="000000"/>
                <w:sz w:val="24"/>
                <w:szCs w:val="24"/>
              </w:rPr>
              <w:t xml:space="preserve"> gedachten en gevoelens, </w:t>
            </w:r>
            <w:r w:rsidR="004C41D3">
              <w:rPr>
                <w:rFonts w:ascii="Arial" w:eastAsia="Arial" w:hAnsi="Arial" w:cs="Arial"/>
                <w:color w:val="000000"/>
                <w:sz w:val="24"/>
                <w:szCs w:val="24"/>
              </w:rPr>
              <w:t>hij/zij</w:t>
            </w:r>
            <w:r>
              <w:rPr>
                <w:rFonts w:ascii="Arial" w:eastAsia="Arial" w:hAnsi="Arial" w:cs="Arial"/>
                <w:color w:val="000000"/>
                <w:sz w:val="24"/>
                <w:szCs w:val="24"/>
              </w:rPr>
              <w:t xml:space="preserve"> ma</w:t>
            </w:r>
            <w:r w:rsidR="004C41D3">
              <w:rPr>
                <w:rFonts w:ascii="Arial" w:eastAsia="Arial" w:hAnsi="Arial" w:cs="Arial"/>
                <w:color w:val="000000"/>
                <w:sz w:val="24"/>
                <w:szCs w:val="24"/>
              </w:rPr>
              <w:t>akt</w:t>
            </w:r>
            <w:r>
              <w:rPr>
                <w:rFonts w:ascii="Arial" w:eastAsia="Arial" w:hAnsi="Arial" w:cs="Arial"/>
                <w:color w:val="000000"/>
                <w:sz w:val="24"/>
                <w:szCs w:val="24"/>
              </w:rPr>
              <w:t xml:space="preserve"> geen ontwikkeling door. </w:t>
            </w:r>
          </w:p>
        </w:tc>
      </w:tr>
      <w:tr w:rsidR="00B10D85" w14:paraId="3B019BB0" w14:textId="77777777">
        <w:tc>
          <w:tcPr>
            <w:tcW w:w="4533" w:type="dxa"/>
          </w:tcPr>
          <w:p w14:paraId="3B019BAE" w14:textId="77777777" w:rsidR="00B10D85" w:rsidRDefault="004F525E">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Figuranten</w:t>
            </w:r>
          </w:p>
        </w:tc>
        <w:tc>
          <w:tcPr>
            <w:tcW w:w="4529" w:type="dxa"/>
          </w:tcPr>
          <w:p w14:paraId="3B019BAF" w14:textId="77777777" w:rsidR="00B10D85" w:rsidRDefault="004F525E">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Bijfiguren</w:t>
            </w:r>
          </w:p>
        </w:tc>
      </w:tr>
      <w:tr w:rsidR="00B10D85" w14:paraId="3B019BB3" w14:textId="77777777">
        <w:tc>
          <w:tcPr>
            <w:tcW w:w="4533" w:type="dxa"/>
          </w:tcPr>
          <w:p w14:paraId="3B019BB1" w14:textId="77777777" w:rsidR="00B10D85" w:rsidRDefault="004F525E">
            <w:pPr>
              <w:pBdr>
                <w:top w:val="nil"/>
                <w:left w:val="nil"/>
                <w:bottom w:val="nil"/>
                <w:right w:val="nil"/>
                <w:between w:val="nil"/>
              </w:pBdr>
              <w:rPr>
                <w:rFonts w:ascii="Arial" w:eastAsia="Arial" w:hAnsi="Arial" w:cs="Arial"/>
                <w:b/>
                <w:color w:val="FF0000"/>
                <w:sz w:val="24"/>
                <w:szCs w:val="24"/>
              </w:rPr>
            </w:pPr>
            <w:r>
              <w:rPr>
                <w:rFonts w:ascii="Arial" w:eastAsia="Arial" w:hAnsi="Arial" w:cs="Arial"/>
                <w:b/>
                <w:color w:val="FF0000"/>
                <w:sz w:val="24"/>
                <w:szCs w:val="24"/>
              </w:rPr>
              <w:t xml:space="preserve">Karikaturen </w:t>
            </w:r>
          </w:p>
        </w:tc>
        <w:tc>
          <w:tcPr>
            <w:tcW w:w="4529" w:type="dxa"/>
          </w:tcPr>
          <w:p w14:paraId="3B019BB2" w14:textId="77777777" w:rsidR="00B10D85" w:rsidRDefault="004F525E">
            <w:pPr>
              <w:pBdr>
                <w:top w:val="nil"/>
                <w:left w:val="nil"/>
                <w:bottom w:val="nil"/>
                <w:right w:val="nil"/>
                <w:between w:val="nil"/>
              </w:pBdr>
              <w:rPr>
                <w:rFonts w:ascii="Arial" w:eastAsia="Arial" w:hAnsi="Arial" w:cs="Arial"/>
                <w:color w:val="000000"/>
                <w:sz w:val="24"/>
                <w:szCs w:val="24"/>
              </w:rPr>
            </w:pPr>
            <w:r>
              <w:rPr>
                <w:rFonts w:ascii="Arial" w:eastAsia="Arial" w:hAnsi="Arial" w:cs="Arial"/>
                <w:sz w:val="24"/>
                <w:szCs w:val="24"/>
              </w:rPr>
              <w:t>Een personage waarvan één eigenschap overdreven wordt weergegeven. Bv de held, de ideale vrouw, de schurk, de gierigaard.</w:t>
            </w:r>
          </w:p>
        </w:tc>
      </w:tr>
      <w:tr w:rsidR="00B10D85" w14:paraId="3B019BB6" w14:textId="77777777">
        <w:tc>
          <w:tcPr>
            <w:tcW w:w="4533" w:type="dxa"/>
          </w:tcPr>
          <w:p w14:paraId="3B019BB4" w14:textId="77777777" w:rsidR="00B10D85" w:rsidRDefault="004F525E">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Ik-vertelsituatie</w:t>
            </w:r>
          </w:p>
        </w:tc>
        <w:tc>
          <w:tcPr>
            <w:tcW w:w="4529" w:type="dxa"/>
          </w:tcPr>
          <w:p w14:paraId="3B019BB5" w14:textId="74458662" w:rsidR="00B10D85" w:rsidRDefault="00975F88">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De l</w:t>
            </w:r>
            <w:r w:rsidR="004F525E">
              <w:rPr>
                <w:rFonts w:ascii="Arial" w:eastAsia="Arial" w:hAnsi="Arial" w:cs="Arial"/>
                <w:color w:val="000000"/>
                <w:sz w:val="24"/>
                <w:szCs w:val="24"/>
              </w:rPr>
              <w:t xml:space="preserve">ezer ziet alles door de ogen van een ik-figuur.  Je weet als lezer niet meer dan de ik-verteller. Let op: dat kan </w:t>
            </w:r>
            <w:r w:rsidR="004F525E">
              <w:rPr>
                <w:rFonts w:ascii="Arial" w:eastAsia="Arial" w:hAnsi="Arial" w:cs="Arial"/>
                <w:color w:val="000000"/>
                <w:sz w:val="24"/>
                <w:szCs w:val="24"/>
              </w:rPr>
              <w:t xml:space="preserve">onbetrouwbaar zijn, want je hoort alles maar van </w:t>
            </w:r>
            <w:r w:rsidR="004F525E">
              <w:rPr>
                <w:rFonts w:ascii="Arial" w:eastAsia="Arial" w:hAnsi="Arial" w:cs="Arial"/>
                <w:sz w:val="24"/>
                <w:szCs w:val="24"/>
              </w:rPr>
              <w:t>één kant.</w:t>
            </w:r>
          </w:p>
        </w:tc>
      </w:tr>
      <w:tr w:rsidR="00B10D85" w14:paraId="3B019BB9" w14:textId="77777777">
        <w:tc>
          <w:tcPr>
            <w:tcW w:w="4533" w:type="dxa"/>
          </w:tcPr>
          <w:p w14:paraId="3B019BB7" w14:textId="77777777" w:rsidR="00B10D85" w:rsidRDefault="004F525E">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Personale vertelsituatie</w:t>
            </w:r>
          </w:p>
        </w:tc>
        <w:tc>
          <w:tcPr>
            <w:tcW w:w="4529" w:type="dxa"/>
          </w:tcPr>
          <w:p w14:paraId="3B019BB8" w14:textId="26377659" w:rsidR="00B10D85" w:rsidRDefault="004F525E">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Je ziet de gebeurtenissen net zoals bij de ik-vertelsituatie door de ogen van één personage. Maar nu wordt de hij</w:t>
            </w:r>
            <w:r w:rsidR="00975F88">
              <w:rPr>
                <w:rFonts w:ascii="Arial" w:eastAsia="Arial" w:hAnsi="Arial" w:cs="Arial"/>
                <w:color w:val="000000"/>
                <w:sz w:val="24"/>
                <w:szCs w:val="24"/>
              </w:rPr>
              <w:t>-</w:t>
            </w:r>
            <w:r>
              <w:rPr>
                <w:rFonts w:ascii="Arial" w:eastAsia="Arial" w:hAnsi="Arial" w:cs="Arial"/>
                <w:color w:val="000000"/>
                <w:sz w:val="24"/>
                <w:szCs w:val="24"/>
              </w:rPr>
              <w:t xml:space="preserve"> of </w:t>
            </w:r>
            <w:proofErr w:type="spellStart"/>
            <w:r>
              <w:rPr>
                <w:rFonts w:ascii="Arial" w:eastAsia="Arial" w:hAnsi="Arial" w:cs="Arial"/>
                <w:color w:val="000000"/>
                <w:sz w:val="24"/>
                <w:szCs w:val="24"/>
              </w:rPr>
              <w:t>zij</w:t>
            </w:r>
            <w:r>
              <w:rPr>
                <w:rFonts w:ascii="Arial" w:eastAsia="Arial" w:hAnsi="Arial" w:cs="Arial"/>
                <w:color w:val="000000"/>
                <w:sz w:val="24"/>
                <w:szCs w:val="24"/>
              </w:rPr>
              <w:t>vorm</w:t>
            </w:r>
            <w:proofErr w:type="spellEnd"/>
            <w:r>
              <w:rPr>
                <w:rFonts w:ascii="Arial" w:eastAsia="Arial" w:hAnsi="Arial" w:cs="Arial"/>
                <w:color w:val="000000"/>
                <w:sz w:val="24"/>
                <w:szCs w:val="24"/>
              </w:rPr>
              <w:t xml:space="preserve"> gebruikt. Ook hier kan de schrijver je voor d</w:t>
            </w:r>
            <w:r>
              <w:rPr>
                <w:rFonts w:ascii="Arial" w:eastAsia="Arial" w:hAnsi="Arial" w:cs="Arial"/>
                <w:color w:val="000000"/>
                <w:sz w:val="24"/>
                <w:szCs w:val="24"/>
              </w:rPr>
              <w:t>e gek houden</w:t>
            </w:r>
            <w:r>
              <w:rPr>
                <w:rFonts w:ascii="Arial" w:eastAsia="Arial" w:hAnsi="Arial" w:cs="Arial"/>
                <w:sz w:val="24"/>
                <w:szCs w:val="24"/>
              </w:rPr>
              <w:t xml:space="preserve"> als je </w:t>
            </w:r>
            <w:r>
              <w:rPr>
                <w:rFonts w:ascii="Arial" w:eastAsia="Arial" w:hAnsi="Arial" w:cs="Arial"/>
                <w:sz w:val="24"/>
                <w:szCs w:val="24"/>
              </w:rPr>
              <w:lastRenderedPageBreak/>
              <w:t>denkt dat het personage de waarheid vertelt, want dat hoeft niet zo te zijn, Je hoort alles van één kant.</w:t>
            </w:r>
          </w:p>
        </w:tc>
      </w:tr>
      <w:tr w:rsidR="00B10D85" w14:paraId="3B019BBC" w14:textId="77777777">
        <w:tc>
          <w:tcPr>
            <w:tcW w:w="4533" w:type="dxa"/>
          </w:tcPr>
          <w:p w14:paraId="3B019BBA" w14:textId="77777777" w:rsidR="00B10D85" w:rsidRDefault="004F525E">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lastRenderedPageBreak/>
              <w:t>Alwetende vertelsituatie/auctoriaal verhaal</w:t>
            </w:r>
          </w:p>
        </w:tc>
        <w:tc>
          <w:tcPr>
            <w:tcW w:w="4529" w:type="dxa"/>
          </w:tcPr>
          <w:p w14:paraId="3B019BBB" w14:textId="155F2EEC" w:rsidR="00B10D85" w:rsidRDefault="004F525E">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Er is een verteller die geen personage in het verhaal is</w:t>
            </w:r>
            <w:r w:rsidR="00137BB1">
              <w:rPr>
                <w:rFonts w:ascii="Arial" w:eastAsia="Arial" w:hAnsi="Arial" w:cs="Arial"/>
                <w:color w:val="000000"/>
                <w:sz w:val="24"/>
                <w:szCs w:val="24"/>
              </w:rPr>
              <w:t>,</w:t>
            </w:r>
            <w:r>
              <w:rPr>
                <w:rFonts w:ascii="Arial" w:eastAsia="Arial" w:hAnsi="Arial" w:cs="Arial"/>
                <w:color w:val="000000"/>
                <w:sz w:val="24"/>
                <w:szCs w:val="24"/>
              </w:rPr>
              <w:t xml:space="preserve"> maar wel alles van de person</w:t>
            </w:r>
            <w:r>
              <w:rPr>
                <w:rFonts w:ascii="Arial" w:eastAsia="Arial" w:hAnsi="Arial" w:cs="Arial"/>
                <w:color w:val="000000"/>
                <w:sz w:val="24"/>
                <w:szCs w:val="24"/>
              </w:rPr>
              <w:t xml:space="preserve">ages weet. Hij geeft vaak vooruitwijzingen </w:t>
            </w:r>
            <w:r>
              <w:rPr>
                <w:rFonts w:ascii="Arial" w:eastAsia="Arial" w:hAnsi="Arial" w:cs="Arial"/>
                <w:sz w:val="24"/>
                <w:szCs w:val="24"/>
              </w:rPr>
              <w:t>(‘Maar ze wisten toen nog niet wat hen boven het hoofd hing…’)</w:t>
            </w:r>
            <w:r>
              <w:rPr>
                <w:rFonts w:ascii="Arial" w:eastAsia="Arial" w:hAnsi="Arial" w:cs="Arial"/>
                <w:color w:val="000000"/>
                <w:sz w:val="24"/>
                <w:szCs w:val="24"/>
              </w:rPr>
              <w:t>.</w:t>
            </w:r>
          </w:p>
        </w:tc>
      </w:tr>
      <w:tr w:rsidR="00B10D85" w14:paraId="3B019BBF" w14:textId="77777777">
        <w:tc>
          <w:tcPr>
            <w:tcW w:w="4533" w:type="dxa"/>
          </w:tcPr>
          <w:p w14:paraId="3B019BBD" w14:textId="77777777" w:rsidR="00B10D85" w:rsidRDefault="004F525E">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Meervoudige vertelsituatie</w:t>
            </w:r>
          </w:p>
        </w:tc>
        <w:tc>
          <w:tcPr>
            <w:tcW w:w="4529" w:type="dxa"/>
          </w:tcPr>
          <w:p w14:paraId="3B019BBE" w14:textId="77777777" w:rsidR="00B10D85" w:rsidRDefault="004F525E">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Je ziet de gebeurtenissen door de ogen van verschillende vertellers/personages.</w:t>
            </w:r>
          </w:p>
        </w:tc>
      </w:tr>
      <w:tr w:rsidR="00B10D85" w14:paraId="3B019BC2" w14:textId="77777777">
        <w:tc>
          <w:tcPr>
            <w:tcW w:w="4533" w:type="dxa"/>
          </w:tcPr>
          <w:p w14:paraId="3B019BC0" w14:textId="77777777" w:rsidR="00B10D85" w:rsidRDefault="004F525E">
            <w:pPr>
              <w:pBdr>
                <w:top w:val="nil"/>
                <w:left w:val="nil"/>
                <w:bottom w:val="nil"/>
                <w:right w:val="nil"/>
                <w:between w:val="nil"/>
              </w:pBdr>
              <w:rPr>
                <w:rFonts w:ascii="Arial" w:eastAsia="Arial" w:hAnsi="Arial" w:cs="Arial"/>
                <w:b/>
                <w:color w:val="FF0000"/>
                <w:sz w:val="24"/>
                <w:szCs w:val="24"/>
              </w:rPr>
            </w:pPr>
            <w:r>
              <w:rPr>
                <w:rFonts w:ascii="Arial" w:eastAsia="Arial" w:hAnsi="Arial" w:cs="Arial"/>
                <w:b/>
                <w:color w:val="FF0000"/>
                <w:sz w:val="24"/>
                <w:szCs w:val="24"/>
              </w:rPr>
              <w:t>Wisselend perspectief</w:t>
            </w:r>
          </w:p>
        </w:tc>
        <w:tc>
          <w:tcPr>
            <w:tcW w:w="4529" w:type="dxa"/>
          </w:tcPr>
          <w:p w14:paraId="3B019BC1" w14:textId="77777777" w:rsidR="00B10D85" w:rsidRDefault="004F525E">
            <w:pPr>
              <w:pBdr>
                <w:top w:val="nil"/>
                <w:left w:val="nil"/>
                <w:bottom w:val="nil"/>
                <w:right w:val="nil"/>
                <w:between w:val="nil"/>
              </w:pBdr>
              <w:rPr>
                <w:rFonts w:ascii="Arial" w:eastAsia="Arial" w:hAnsi="Arial" w:cs="Arial"/>
                <w:color w:val="000000"/>
                <w:sz w:val="24"/>
                <w:szCs w:val="24"/>
              </w:rPr>
            </w:pPr>
            <w:r>
              <w:rPr>
                <w:rFonts w:ascii="Arial" w:eastAsia="Arial" w:hAnsi="Arial" w:cs="Arial"/>
                <w:sz w:val="24"/>
                <w:szCs w:val="24"/>
              </w:rPr>
              <w:t>Het perspectief wisselt\, bv van een ik-</w:t>
            </w:r>
            <w:proofErr w:type="spellStart"/>
            <w:r>
              <w:rPr>
                <w:rFonts w:ascii="Arial" w:eastAsia="Arial" w:hAnsi="Arial" w:cs="Arial"/>
                <w:sz w:val="24"/>
                <w:szCs w:val="24"/>
              </w:rPr>
              <w:t>persectief</w:t>
            </w:r>
            <w:proofErr w:type="spellEnd"/>
            <w:r>
              <w:rPr>
                <w:rFonts w:ascii="Arial" w:eastAsia="Arial" w:hAnsi="Arial" w:cs="Arial"/>
                <w:sz w:val="24"/>
                <w:szCs w:val="24"/>
              </w:rPr>
              <w:t xml:space="preserve"> naar een hij/zij-perspectief</w:t>
            </w:r>
          </w:p>
        </w:tc>
      </w:tr>
      <w:tr w:rsidR="00B10D85" w14:paraId="3B019BC5" w14:textId="77777777">
        <w:tc>
          <w:tcPr>
            <w:tcW w:w="4533" w:type="dxa"/>
          </w:tcPr>
          <w:p w14:paraId="3B019BC3" w14:textId="77777777" w:rsidR="00B10D85" w:rsidRDefault="004F525E">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Open plekken</w:t>
            </w:r>
          </w:p>
        </w:tc>
        <w:tc>
          <w:tcPr>
            <w:tcW w:w="4529" w:type="dxa"/>
          </w:tcPr>
          <w:p w14:paraId="3B019BC4" w14:textId="77777777" w:rsidR="00B10D85" w:rsidRDefault="004F525E">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 xml:space="preserve">Iets wat voor de lezer verborgen wordt gehouden, </w:t>
            </w:r>
            <w:r>
              <w:rPr>
                <w:rFonts w:ascii="Arial" w:eastAsia="Arial" w:hAnsi="Arial" w:cs="Arial"/>
                <w:sz w:val="24"/>
                <w:szCs w:val="24"/>
              </w:rPr>
              <w:t>de schrijver vertelt nog niet alles, wat bij de lezer vragen oproept.</w:t>
            </w:r>
          </w:p>
        </w:tc>
      </w:tr>
      <w:tr w:rsidR="00B10D85" w14:paraId="3B019BC8" w14:textId="77777777">
        <w:tc>
          <w:tcPr>
            <w:tcW w:w="4533" w:type="dxa"/>
          </w:tcPr>
          <w:p w14:paraId="3B019BC6" w14:textId="77777777" w:rsidR="00B10D85" w:rsidRDefault="004F525E">
            <w:pPr>
              <w:pBdr>
                <w:top w:val="nil"/>
                <w:left w:val="nil"/>
                <w:bottom w:val="nil"/>
                <w:right w:val="nil"/>
                <w:between w:val="nil"/>
              </w:pBdr>
              <w:rPr>
                <w:rFonts w:ascii="Arial" w:eastAsia="Arial" w:hAnsi="Arial" w:cs="Arial"/>
                <w:color w:val="000000"/>
                <w:sz w:val="24"/>
                <w:szCs w:val="24"/>
              </w:rPr>
            </w:pPr>
            <w:proofErr w:type="spellStart"/>
            <w:r>
              <w:rPr>
                <w:rFonts w:ascii="Arial" w:eastAsia="Arial" w:hAnsi="Arial" w:cs="Arial"/>
                <w:color w:val="000000"/>
                <w:sz w:val="24"/>
                <w:szCs w:val="24"/>
              </w:rPr>
              <w:t>Spanningsverhogende</w:t>
            </w:r>
            <w:proofErr w:type="spellEnd"/>
            <w:r>
              <w:rPr>
                <w:rFonts w:ascii="Arial" w:eastAsia="Arial" w:hAnsi="Arial" w:cs="Arial"/>
                <w:color w:val="000000"/>
                <w:sz w:val="24"/>
                <w:szCs w:val="24"/>
              </w:rPr>
              <w:t xml:space="preserve"> trucs</w:t>
            </w:r>
          </w:p>
        </w:tc>
        <w:tc>
          <w:tcPr>
            <w:tcW w:w="4529" w:type="dxa"/>
          </w:tcPr>
          <w:p w14:paraId="3B019BC7" w14:textId="77777777" w:rsidR="00B10D85" w:rsidRDefault="004F525E">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De personages in een enge of gevaarlijke situatie plaatsen, het verhaal in een griezelige of gevaarlijke omgeving laten spelen.</w:t>
            </w:r>
          </w:p>
        </w:tc>
      </w:tr>
      <w:tr w:rsidR="00B10D85" w14:paraId="3B019BCB" w14:textId="77777777">
        <w:tc>
          <w:tcPr>
            <w:tcW w:w="4533" w:type="dxa"/>
          </w:tcPr>
          <w:p w14:paraId="3B019BC9" w14:textId="77777777" w:rsidR="00B10D85" w:rsidRDefault="004F525E">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Globale spanning</w:t>
            </w:r>
          </w:p>
        </w:tc>
        <w:tc>
          <w:tcPr>
            <w:tcW w:w="4529" w:type="dxa"/>
          </w:tcPr>
          <w:p w14:paraId="3B019BCA" w14:textId="7F97CF99" w:rsidR="00B10D85" w:rsidRDefault="004F525E">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Spanning die het hele boek door blijft bestaan</w:t>
            </w:r>
            <w:r w:rsidR="00137BB1">
              <w:rPr>
                <w:rFonts w:ascii="Arial" w:eastAsia="Arial" w:hAnsi="Arial" w:cs="Arial"/>
                <w:color w:val="000000"/>
                <w:sz w:val="24"/>
                <w:szCs w:val="24"/>
              </w:rPr>
              <w:t>.</w:t>
            </w:r>
          </w:p>
        </w:tc>
      </w:tr>
      <w:tr w:rsidR="00B10D85" w14:paraId="3B019BCE" w14:textId="77777777">
        <w:tc>
          <w:tcPr>
            <w:tcW w:w="4533" w:type="dxa"/>
          </w:tcPr>
          <w:p w14:paraId="3B019BCC" w14:textId="77777777" w:rsidR="00B10D85" w:rsidRDefault="004F525E">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Lokale spanning</w:t>
            </w:r>
          </w:p>
        </w:tc>
        <w:tc>
          <w:tcPr>
            <w:tcW w:w="4529" w:type="dxa"/>
          </w:tcPr>
          <w:p w14:paraId="3B019BCD" w14:textId="77777777" w:rsidR="00B10D85" w:rsidRDefault="004F525E">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Spanning waarvan snel duidelijk is hoe die afloopt</w:t>
            </w:r>
            <w:r>
              <w:rPr>
                <w:rFonts w:ascii="Arial" w:eastAsia="Arial" w:hAnsi="Arial" w:cs="Arial"/>
                <w:sz w:val="24"/>
                <w:szCs w:val="24"/>
              </w:rPr>
              <w:t>. Tijdelijke spanning op één plaats in het boek.</w:t>
            </w:r>
          </w:p>
        </w:tc>
      </w:tr>
      <w:tr w:rsidR="00B10D85" w14:paraId="3B019BD1" w14:textId="77777777">
        <w:tc>
          <w:tcPr>
            <w:tcW w:w="4533" w:type="dxa"/>
          </w:tcPr>
          <w:p w14:paraId="3B019BCF" w14:textId="77777777" w:rsidR="00B10D85" w:rsidRDefault="004F525E">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Spanningsboog</w:t>
            </w:r>
          </w:p>
        </w:tc>
        <w:tc>
          <w:tcPr>
            <w:tcW w:w="4529" w:type="dxa"/>
          </w:tcPr>
          <w:p w14:paraId="3B019BD0" w14:textId="7E0425CD" w:rsidR="00B10D85" w:rsidRDefault="004F525E">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Periode tussen begin en einde van de spanning</w:t>
            </w:r>
            <w:r w:rsidR="00137BB1">
              <w:rPr>
                <w:rFonts w:ascii="Arial" w:eastAsia="Arial" w:hAnsi="Arial" w:cs="Arial"/>
                <w:color w:val="000000"/>
                <w:sz w:val="24"/>
                <w:szCs w:val="24"/>
              </w:rPr>
              <w:t>.</w:t>
            </w:r>
          </w:p>
        </w:tc>
      </w:tr>
      <w:tr w:rsidR="00B10D85" w14:paraId="3B019BD4" w14:textId="77777777">
        <w:tc>
          <w:tcPr>
            <w:tcW w:w="4533" w:type="dxa"/>
          </w:tcPr>
          <w:p w14:paraId="3B019BD2" w14:textId="77777777" w:rsidR="00B10D85" w:rsidRDefault="004F525E">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Actiespanning</w:t>
            </w:r>
          </w:p>
        </w:tc>
        <w:tc>
          <w:tcPr>
            <w:tcW w:w="4529" w:type="dxa"/>
          </w:tcPr>
          <w:p w14:paraId="3B019BD3" w14:textId="002B282E" w:rsidR="00B10D85" w:rsidRDefault="004F525E">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Het verhaal wordt spannend door wat er gebeurt</w:t>
            </w:r>
            <w:r w:rsidR="00137BB1">
              <w:rPr>
                <w:rFonts w:ascii="Arial" w:eastAsia="Arial" w:hAnsi="Arial" w:cs="Arial"/>
                <w:color w:val="000000"/>
                <w:sz w:val="24"/>
                <w:szCs w:val="24"/>
              </w:rPr>
              <w:t>.</w:t>
            </w:r>
          </w:p>
        </w:tc>
      </w:tr>
      <w:tr w:rsidR="00B10D85" w14:paraId="3B019BD7" w14:textId="77777777">
        <w:tc>
          <w:tcPr>
            <w:tcW w:w="4533" w:type="dxa"/>
          </w:tcPr>
          <w:p w14:paraId="3B019BD5" w14:textId="77777777" w:rsidR="00B10D85" w:rsidRDefault="004F525E">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Psychologische spanning</w:t>
            </w:r>
          </w:p>
        </w:tc>
        <w:tc>
          <w:tcPr>
            <w:tcW w:w="4529" w:type="dxa"/>
          </w:tcPr>
          <w:p w14:paraId="3B019BD6" w14:textId="311298C4" w:rsidR="00B10D85" w:rsidRDefault="004F525E">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Het verha</w:t>
            </w:r>
            <w:r>
              <w:rPr>
                <w:rFonts w:ascii="Arial" w:eastAsia="Arial" w:hAnsi="Arial" w:cs="Arial"/>
                <w:color w:val="000000"/>
                <w:sz w:val="24"/>
                <w:szCs w:val="24"/>
              </w:rPr>
              <w:t>al wordt spannend door wat er gebeurt</w:t>
            </w:r>
            <w:r w:rsidR="00137BB1">
              <w:rPr>
                <w:rFonts w:ascii="Arial" w:eastAsia="Arial" w:hAnsi="Arial" w:cs="Arial"/>
                <w:color w:val="000000"/>
                <w:sz w:val="24"/>
                <w:szCs w:val="24"/>
              </w:rPr>
              <w:t>,</w:t>
            </w:r>
            <w:r>
              <w:rPr>
                <w:rFonts w:ascii="Arial" w:eastAsia="Arial" w:hAnsi="Arial" w:cs="Arial"/>
                <w:color w:val="000000"/>
                <w:sz w:val="24"/>
                <w:szCs w:val="24"/>
              </w:rPr>
              <w:t xml:space="preserve"> maar vooral ook door gedachten en gevoelens die daarbij horen</w:t>
            </w:r>
            <w:r w:rsidR="00137BB1">
              <w:rPr>
                <w:rFonts w:ascii="Arial" w:eastAsia="Arial" w:hAnsi="Arial" w:cs="Arial"/>
                <w:color w:val="000000"/>
                <w:sz w:val="24"/>
                <w:szCs w:val="24"/>
              </w:rPr>
              <w:t>.</w:t>
            </w:r>
          </w:p>
        </w:tc>
      </w:tr>
      <w:tr w:rsidR="00B10D85" w14:paraId="3B019BDA" w14:textId="77777777">
        <w:tc>
          <w:tcPr>
            <w:tcW w:w="4533" w:type="dxa"/>
          </w:tcPr>
          <w:p w14:paraId="3B019BD8" w14:textId="77777777" w:rsidR="00B10D85" w:rsidRDefault="004F525E">
            <w:pPr>
              <w:pBdr>
                <w:top w:val="nil"/>
                <w:left w:val="nil"/>
                <w:bottom w:val="nil"/>
                <w:right w:val="nil"/>
                <w:between w:val="nil"/>
              </w:pBdr>
              <w:rPr>
                <w:rFonts w:ascii="Arial" w:eastAsia="Arial" w:hAnsi="Arial" w:cs="Arial"/>
                <w:b/>
                <w:color w:val="FF0000"/>
                <w:sz w:val="24"/>
                <w:szCs w:val="24"/>
              </w:rPr>
            </w:pPr>
            <w:r>
              <w:rPr>
                <w:rFonts w:ascii="Arial" w:eastAsia="Arial" w:hAnsi="Arial" w:cs="Arial"/>
                <w:b/>
                <w:color w:val="FF0000"/>
                <w:sz w:val="24"/>
                <w:szCs w:val="24"/>
              </w:rPr>
              <w:t>Climax</w:t>
            </w:r>
          </w:p>
        </w:tc>
        <w:tc>
          <w:tcPr>
            <w:tcW w:w="4529" w:type="dxa"/>
          </w:tcPr>
          <w:p w14:paraId="3B019BD9" w14:textId="317B3AAC" w:rsidR="00B10D85" w:rsidRDefault="004F525E">
            <w:pPr>
              <w:pBdr>
                <w:top w:val="nil"/>
                <w:left w:val="nil"/>
                <w:bottom w:val="nil"/>
                <w:right w:val="nil"/>
                <w:between w:val="nil"/>
              </w:pBdr>
              <w:rPr>
                <w:rFonts w:ascii="Arial" w:eastAsia="Arial" w:hAnsi="Arial" w:cs="Arial"/>
                <w:color w:val="000000"/>
                <w:sz w:val="24"/>
                <w:szCs w:val="24"/>
              </w:rPr>
            </w:pPr>
            <w:r>
              <w:rPr>
                <w:rFonts w:ascii="Arial" w:eastAsia="Arial" w:hAnsi="Arial" w:cs="Arial"/>
                <w:sz w:val="24"/>
                <w:szCs w:val="24"/>
              </w:rPr>
              <w:t>De spanning loopt op tot een hoogtepunt</w:t>
            </w:r>
            <w:r w:rsidR="00636388">
              <w:rPr>
                <w:rFonts w:ascii="Arial" w:eastAsia="Arial" w:hAnsi="Arial" w:cs="Arial"/>
                <w:sz w:val="24"/>
                <w:szCs w:val="24"/>
              </w:rPr>
              <w:t>.</w:t>
            </w:r>
            <w:r>
              <w:rPr>
                <w:rFonts w:ascii="Arial" w:eastAsia="Arial" w:hAnsi="Arial" w:cs="Arial"/>
                <w:sz w:val="24"/>
                <w:szCs w:val="24"/>
              </w:rPr>
              <w:t xml:space="preserve"> Dat hoogtepunt is de climax, het toppunt van spanning</w:t>
            </w:r>
            <w:r w:rsidR="00636388">
              <w:rPr>
                <w:rFonts w:ascii="Arial" w:eastAsia="Arial" w:hAnsi="Arial" w:cs="Arial"/>
                <w:sz w:val="24"/>
                <w:szCs w:val="24"/>
              </w:rPr>
              <w:t>.</w:t>
            </w:r>
          </w:p>
        </w:tc>
      </w:tr>
      <w:tr w:rsidR="00B10D85" w14:paraId="3B019BDD" w14:textId="77777777">
        <w:tc>
          <w:tcPr>
            <w:tcW w:w="4533" w:type="dxa"/>
          </w:tcPr>
          <w:p w14:paraId="3B019BDB" w14:textId="77777777" w:rsidR="00B10D85" w:rsidRDefault="004F525E">
            <w:pPr>
              <w:pBdr>
                <w:top w:val="nil"/>
                <w:left w:val="nil"/>
                <w:bottom w:val="nil"/>
                <w:right w:val="nil"/>
                <w:between w:val="nil"/>
              </w:pBdr>
              <w:rPr>
                <w:rFonts w:ascii="Arial" w:eastAsia="Arial" w:hAnsi="Arial" w:cs="Arial"/>
                <w:b/>
                <w:color w:val="FF0000"/>
                <w:sz w:val="24"/>
                <w:szCs w:val="24"/>
              </w:rPr>
            </w:pPr>
            <w:proofErr w:type="spellStart"/>
            <w:r>
              <w:rPr>
                <w:rFonts w:ascii="Arial" w:eastAsia="Arial" w:hAnsi="Arial" w:cs="Arial"/>
                <w:b/>
                <w:color w:val="FF0000"/>
                <w:sz w:val="24"/>
                <w:szCs w:val="24"/>
              </w:rPr>
              <w:t>Anti-</w:t>
            </w:r>
            <w:r>
              <w:rPr>
                <w:rFonts w:ascii="Arial" w:eastAsia="Arial" w:hAnsi="Arial" w:cs="Arial"/>
                <w:b/>
                <w:color w:val="FF0000"/>
                <w:sz w:val="24"/>
                <w:szCs w:val="24"/>
              </w:rPr>
              <w:t>c</w:t>
            </w:r>
            <w:r>
              <w:rPr>
                <w:rFonts w:ascii="Arial" w:eastAsia="Arial" w:hAnsi="Arial" w:cs="Arial"/>
                <w:b/>
                <w:color w:val="FF0000"/>
                <w:sz w:val="24"/>
                <w:szCs w:val="24"/>
              </w:rPr>
              <w:t>limax</w:t>
            </w:r>
            <w:proofErr w:type="spellEnd"/>
          </w:p>
        </w:tc>
        <w:tc>
          <w:tcPr>
            <w:tcW w:w="4529" w:type="dxa"/>
          </w:tcPr>
          <w:p w14:paraId="3B019BDC" w14:textId="4E5CC159" w:rsidR="00B10D85" w:rsidRDefault="004F525E">
            <w:pPr>
              <w:pBdr>
                <w:top w:val="nil"/>
                <w:left w:val="nil"/>
                <w:bottom w:val="nil"/>
                <w:right w:val="nil"/>
                <w:between w:val="nil"/>
              </w:pBdr>
              <w:rPr>
                <w:rFonts w:ascii="Arial" w:eastAsia="Arial" w:hAnsi="Arial" w:cs="Arial"/>
                <w:color w:val="000000"/>
                <w:sz w:val="24"/>
                <w:szCs w:val="24"/>
              </w:rPr>
            </w:pPr>
            <w:r>
              <w:rPr>
                <w:rFonts w:ascii="Arial" w:eastAsia="Arial" w:hAnsi="Arial" w:cs="Arial"/>
                <w:sz w:val="24"/>
                <w:szCs w:val="24"/>
              </w:rPr>
              <w:t xml:space="preserve">Als de spanning ineens heel plotseling tot een einde komt, is dat een </w:t>
            </w:r>
            <w:proofErr w:type="spellStart"/>
            <w:r>
              <w:rPr>
                <w:rFonts w:ascii="Arial" w:eastAsia="Arial" w:hAnsi="Arial" w:cs="Arial"/>
                <w:sz w:val="24"/>
                <w:szCs w:val="24"/>
              </w:rPr>
              <w:t>anti-climax</w:t>
            </w:r>
            <w:proofErr w:type="spellEnd"/>
            <w:r>
              <w:rPr>
                <w:rFonts w:ascii="Arial" w:eastAsia="Arial" w:hAnsi="Arial" w:cs="Arial"/>
                <w:sz w:val="24"/>
                <w:szCs w:val="24"/>
              </w:rPr>
              <w:t xml:space="preserve">. </w:t>
            </w:r>
            <w:r w:rsidR="00636388">
              <w:rPr>
                <w:rFonts w:ascii="Arial" w:eastAsia="Arial" w:hAnsi="Arial" w:cs="Arial"/>
                <w:sz w:val="24"/>
                <w:szCs w:val="24"/>
              </w:rPr>
              <w:t>J</w:t>
            </w:r>
            <w:r>
              <w:rPr>
                <w:rFonts w:ascii="Arial" w:eastAsia="Arial" w:hAnsi="Arial" w:cs="Arial"/>
                <w:sz w:val="24"/>
                <w:szCs w:val="24"/>
              </w:rPr>
              <w:t>e houdt je vast voor wat er komen gaat en dan gebeurt er iets waardoor ineens alle spanning weg is.</w:t>
            </w:r>
          </w:p>
        </w:tc>
      </w:tr>
      <w:tr w:rsidR="00B10D85" w14:paraId="3B019BE0" w14:textId="77777777">
        <w:tc>
          <w:tcPr>
            <w:tcW w:w="4533" w:type="dxa"/>
          </w:tcPr>
          <w:p w14:paraId="3B019BDE" w14:textId="77777777" w:rsidR="00B10D85" w:rsidRDefault="004F525E">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Thema</w:t>
            </w:r>
          </w:p>
        </w:tc>
        <w:tc>
          <w:tcPr>
            <w:tcW w:w="4529" w:type="dxa"/>
          </w:tcPr>
          <w:p w14:paraId="3B019BDF" w14:textId="77777777" w:rsidR="00B10D85" w:rsidRDefault="004F525E">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De diepere bedoeling van de hele tekst, de algemene grondgedachte</w:t>
            </w:r>
            <w:r>
              <w:rPr>
                <w:rFonts w:ascii="Arial" w:eastAsia="Arial" w:hAnsi="Arial" w:cs="Arial"/>
                <w:color w:val="000000"/>
                <w:sz w:val="24"/>
                <w:szCs w:val="24"/>
              </w:rPr>
              <w:t xml:space="preserve"> ervan. Vaak is het een abstract onderwerp, zoals de dood, verdriet, verwerking van de oorlog, wraak.</w:t>
            </w:r>
          </w:p>
        </w:tc>
      </w:tr>
      <w:tr w:rsidR="00B10D85" w14:paraId="3B019BE3" w14:textId="77777777">
        <w:tc>
          <w:tcPr>
            <w:tcW w:w="4533" w:type="dxa"/>
          </w:tcPr>
          <w:p w14:paraId="3B019BE1" w14:textId="77777777" w:rsidR="00B10D85" w:rsidRDefault="004F525E">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Motief</w:t>
            </w:r>
          </w:p>
        </w:tc>
        <w:tc>
          <w:tcPr>
            <w:tcW w:w="4529" w:type="dxa"/>
          </w:tcPr>
          <w:p w14:paraId="3B019BE2" w14:textId="77777777" w:rsidR="00B10D85" w:rsidRDefault="004F525E">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Het thema wordt opgebouwd uit verschillende onderdelen, zo’n onderdeel wordt een motief genoemd. De motieven vormen samen h</w:t>
            </w:r>
            <w:r>
              <w:rPr>
                <w:rFonts w:ascii="Arial" w:eastAsia="Arial" w:hAnsi="Arial" w:cs="Arial"/>
                <w:sz w:val="24"/>
                <w:szCs w:val="24"/>
              </w:rPr>
              <w:t xml:space="preserve">et thema. </w:t>
            </w:r>
            <w:r>
              <w:rPr>
                <w:rFonts w:ascii="Arial" w:eastAsia="Arial" w:hAnsi="Arial" w:cs="Arial"/>
                <w:sz w:val="24"/>
                <w:szCs w:val="24"/>
              </w:rPr>
              <w:lastRenderedPageBreak/>
              <w:t>Bv veel kraai</w:t>
            </w:r>
            <w:r>
              <w:rPr>
                <w:rFonts w:ascii="Arial" w:eastAsia="Arial" w:hAnsi="Arial" w:cs="Arial"/>
                <w:sz w:val="24"/>
                <w:szCs w:val="24"/>
              </w:rPr>
              <w:t>en in een boek met als thema de dood. Of veel spiegels in een boek met als thema de zoektocht naar je identiteit.</w:t>
            </w:r>
          </w:p>
        </w:tc>
      </w:tr>
      <w:tr w:rsidR="00B10D85" w14:paraId="3B019BE6" w14:textId="77777777">
        <w:tc>
          <w:tcPr>
            <w:tcW w:w="4533" w:type="dxa"/>
          </w:tcPr>
          <w:p w14:paraId="3B019BE4" w14:textId="77777777" w:rsidR="00B10D85" w:rsidRDefault="004F525E">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lastRenderedPageBreak/>
              <w:t>Lectuur</w:t>
            </w:r>
          </w:p>
        </w:tc>
        <w:tc>
          <w:tcPr>
            <w:tcW w:w="4529" w:type="dxa"/>
          </w:tcPr>
          <w:p w14:paraId="3B019BE5" w14:textId="082161B7" w:rsidR="00B10D85" w:rsidRDefault="004F525E">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 xml:space="preserve">Boeken die uitsluitend bedoeld zijn voor de ontspanning, die niet </w:t>
            </w:r>
            <w:r w:rsidR="00CF67C8">
              <w:rPr>
                <w:rFonts w:ascii="Arial" w:eastAsia="Arial" w:hAnsi="Arial" w:cs="Arial"/>
                <w:color w:val="000000"/>
                <w:sz w:val="24"/>
                <w:szCs w:val="24"/>
              </w:rPr>
              <w:t>mo</w:t>
            </w:r>
            <w:r w:rsidR="00CF67C8">
              <w:rPr>
                <w:rFonts w:ascii="Arial" w:eastAsia="Arial" w:hAnsi="Arial" w:cs="Arial"/>
                <w:sz w:val="24"/>
                <w:szCs w:val="24"/>
              </w:rPr>
              <w:t>eilijk</w:t>
            </w:r>
            <w:r>
              <w:rPr>
                <w:rFonts w:ascii="Arial" w:eastAsia="Arial" w:hAnsi="Arial" w:cs="Arial"/>
                <w:sz w:val="24"/>
                <w:szCs w:val="24"/>
              </w:rPr>
              <w:t xml:space="preserve"> zijn opgebouwd.</w:t>
            </w:r>
          </w:p>
        </w:tc>
      </w:tr>
      <w:tr w:rsidR="00B10D85" w14:paraId="3B019BE9" w14:textId="77777777">
        <w:tc>
          <w:tcPr>
            <w:tcW w:w="4533" w:type="dxa"/>
          </w:tcPr>
          <w:p w14:paraId="3B019BE7" w14:textId="77777777" w:rsidR="00B10D85" w:rsidRDefault="004F525E">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Literatuur</w:t>
            </w:r>
          </w:p>
        </w:tc>
        <w:tc>
          <w:tcPr>
            <w:tcW w:w="4529" w:type="dxa"/>
          </w:tcPr>
          <w:p w14:paraId="3B019BE8" w14:textId="03AE6162" w:rsidR="00B10D85" w:rsidRDefault="004F525E">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Boeken die een artistieke bedoe</w:t>
            </w:r>
            <w:r>
              <w:rPr>
                <w:rFonts w:ascii="Arial" w:eastAsia="Arial" w:hAnsi="Arial" w:cs="Arial"/>
                <w:color w:val="000000"/>
                <w:sz w:val="24"/>
                <w:szCs w:val="24"/>
              </w:rPr>
              <w:t>ling hebben</w:t>
            </w:r>
            <w:r w:rsidR="00CF67C8">
              <w:rPr>
                <w:rFonts w:ascii="Arial" w:eastAsia="Arial" w:hAnsi="Arial" w:cs="Arial"/>
                <w:color w:val="000000"/>
                <w:sz w:val="24"/>
                <w:szCs w:val="24"/>
              </w:rPr>
              <w:t>.</w:t>
            </w:r>
          </w:p>
        </w:tc>
      </w:tr>
      <w:tr w:rsidR="00B10D85" w14:paraId="3B019BEC" w14:textId="77777777">
        <w:tc>
          <w:tcPr>
            <w:tcW w:w="4533" w:type="dxa"/>
          </w:tcPr>
          <w:p w14:paraId="3B019BEA" w14:textId="77777777" w:rsidR="00B10D85" w:rsidRDefault="004F525E">
            <w:pPr>
              <w:pBdr>
                <w:top w:val="nil"/>
                <w:left w:val="nil"/>
                <w:bottom w:val="nil"/>
                <w:right w:val="nil"/>
                <w:between w:val="nil"/>
              </w:pBdr>
              <w:rPr>
                <w:rFonts w:ascii="Arial" w:eastAsia="Arial" w:hAnsi="Arial" w:cs="Arial"/>
                <w:b/>
                <w:color w:val="FF0000"/>
                <w:sz w:val="24"/>
                <w:szCs w:val="24"/>
              </w:rPr>
            </w:pPr>
            <w:r>
              <w:rPr>
                <w:rFonts w:ascii="Arial" w:eastAsia="Arial" w:hAnsi="Arial" w:cs="Arial"/>
                <w:b/>
                <w:color w:val="FF0000"/>
                <w:sz w:val="24"/>
                <w:szCs w:val="24"/>
              </w:rPr>
              <w:t>Belangenruimte</w:t>
            </w:r>
          </w:p>
        </w:tc>
        <w:tc>
          <w:tcPr>
            <w:tcW w:w="4529" w:type="dxa"/>
          </w:tcPr>
          <w:p w14:paraId="3B019BEB" w14:textId="0D2890DE" w:rsidR="00B10D85" w:rsidRDefault="004F525E">
            <w:pPr>
              <w:pBdr>
                <w:top w:val="nil"/>
                <w:left w:val="nil"/>
                <w:bottom w:val="nil"/>
                <w:right w:val="nil"/>
                <w:between w:val="nil"/>
              </w:pBdr>
              <w:spacing w:after="150"/>
              <w:rPr>
                <w:rFonts w:ascii="Arial" w:eastAsia="Arial" w:hAnsi="Arial" w:cs="Arial"/>
                <w:color w:val="000000"/>
                <w:sz w:val="24"/>
                <w:szCs w:val="24"/>
              </w:rPr>
            </w:pPr>
            <w:r>
              <w:rPr>
                <w:rFonts w:ascii="Arial" w:eastAsia="Arial" w:hAnsi="Arial" w:cs="Arial"/>
                <w:color w:val="000000"/>
                <w:sz w:val="24"/>
                <w:szCs w:val="24"/>
              </w:rPr>
              <w:t>De ruim</w:t>
            </w:r>
            <w:r>
              <w:rPr>
                <w:rFonts w:ascii="Arial" w:eastAsia="Arial" w:hAnsi="Arial" w:cs="Arial"/>
                <w:sz w:val="24"/>
                <w:szCs w:val="24"/>
              </w:rPr>
              <w:t>te in een verhaal is de plaats/zijn de plaatsen waar het verhaal zich afspeelt én de weersomstandigheden. Bij een belangenruimte heeft de schrijver de ruimte zo gekozen</w:t>
            </w:r>
            <w:r w:rsidR="00CF67C8">
              <w:rPr>
                <w:rFonts w:ascii="Arial" w:eastAsia="Arial" w:hAnsi="Arial" w:cs="Arial"/>
                <w:sz w:val="24"/>
                <w:szCs w:val="24"/>
              </w:rPr>
              <w:t>,</w:t>
            </w:r>
            <w:r>
              <w:rPr>
                <w:rFonts w:ascii="Arial" w:eastAsia="Arial" w:hAnsi="Arial" w:cs="Arial"/>
                <w:sz w:val="24"/>
                <w:szCs w:val="24"/>
              </w:rPr>
              <w:t xml:space="preserve"> dat </w:t>
            </w:r>
            <w:r w:rsidR="00CF67C8">
              <w:rPr>
                <w:rFonts w:ascii="Arial" w:eastAsia="Arial" w:hAnsi="Arial" w:cs="Arial"/>
                <w:sz w:val="24"/>
                <w:szCs w:val="24"/>
              </w:rPr>
              <w:t xml:space="preserve">deze </w:t>
            </w:r>
            <w:bookmarkStart w:id="1" w:name="_GoBack"/>
            <w:bookmarkEnd w:id="1"/>
            <w:r>
              <w:rPr>
                <w:rFonts w:ascii="Arial" w:eastAsia="Arial" w:hAnsi="Arial" w:cs="Arial"/>
                <w:sz w:val="24"/>
                <w:szCs w:val="24"/>
              </w:rPr>
              <w:t>de gevoelens van de personages en de sfeer in het verhaal versterkt. In dat gev</w:t>
            </w:r>
            <w:r>
              <w:rPr>
                <w:rFonts w:ascii="Arial" w:eastAsia="Arial" w:hAnsi="Arial" w:cs="Arial"/>
                <w:sz w:val="24"/>
                <w:szCs w:val="24"/>
              </w:rPr>
              <w:t>al past de ruimte dus heel goed bij de stemming van de personages. Een schrijver kan ook een schokeffect teweeg brengen door de ruimte juist te laten verschillen met de gevoelens van de personages. Er is dan sprake van een contrast.</w:t>
            </w:r>
          </w:p>
        </w:tc>
      </w:tr>
    </w:tbl>
    <w:p w14:paraId="3B019BED" w14:textId="77777777" w:rsidR="00B10D85" w:rsidRDefault="00B10D85">
      <w:pPr>
        <w:pBdr>
          <w:top w:val="nil"/>
          <w:left w:val="nil"/>
          <w:bottom w:val="nil"/>
          <w:right w:val="nil"/>
          <w:between w:val="nil"/>
        </w:pBdr>
        <w:spacing w:after="0" w:line="240" w:lineRule="auto"/>
        <w:rPr>
          <w:rFonts w:ascii="Arial" w:eastAsia="Arial" w:hAnsi="Arial" w:cs="Arial"/>
          <w:color w:val="000000"/>
          <w:sz w:val="24"/>
          <w:szCs w:val="24"/>
        </w:rPr>
      </w:pPr>
    </w:p>
    <w:sectPr w:rsidR="00B10D85">
      <w:pgSz w:w="11906" w:h="16838"/>
      <w:pgMar w:top="1417" w:right="1417" w:bottom="1417" w:left="1417" w:header="708" w:footer="708"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7"/>
  <w:proofState w:spelling="clean"/>
  <w:defaultTabStop w:val="720"/>
  <w:hyphenationZone w:val="425"/>
  <w:characterSpacingControl w:val="doNotCompress"/>
  <w:compat>
    <w:compatSetting w:name="compatibilityMode" w:uri="http://schemas.microsoft.com/office/word" w:val="14"/>
    <w:compatSetting w:name="useWord2013TrackBottomHyphenation" w:uri="http://schemas.microsoft.com/office/word" w:val="1"/>
  </w:compat>
  <w:rsids>
    <w:rsidRoot w:val="00B10D85"/>
    <w:rsid w:val="00137BB1"/>
    <w:rsid w:val="004C41D3"/>
    <w:rsid w:val="004F525E"/>
    <w:rsid w:val="00636388"/>
    <w:rsid w:val="00975F88"/>
    <w:rsid w:val="00A27782"/>
    <w:rsid w:val="00B10D85"/>
    <w:rsid w:val="00CF67C8"/>
    <w:rsid w:val="00EC3692"/>
    <w:rsid w:val="00F739A8"/>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019B5C"/>
  <w15:docId w15:val="{65170C83-4A18-48D2-A44B-6EED7DE9A2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nl-NL" w:eastAsia="nl-NL"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style>
  <w:style w:type="paragraph" w:styleId="Kop1">
    <w:name w:val="heading 1"/>
    <w:basedOn w:val="Standaard"/>
    <w:next w:val="Standaard"/>
    <w:uiPriority w:val="9"/>
    <w:qFormat/>
    <w:pPr>
      <w:keepNext/>
      <w:keepLines/>
      <w:spacing w:before="480" w:after="120"/>
      <w:outlineLvl w:val="0"/>
    </w:pPr>
    <w:rPr>
      <w:b/>
      <w:sz w:val="48"/>
      <w:szCs w:val="48"/>
    </w:rPr>
  </w:style>
  <w:style w:type="paragraph" w:styleId="Kop2">
    <w:name w:val="heading 2"/>
    <w:basedOn w:val="Standaard"/>
    <w:next w:val="Standaard"/>
    <w:uiPriority w:val="9"/>
    <w:semiHidden/>
    <w:unhideWhenUsed/>
    <w:qFormat/>
    <w:pPr>
      <w:keepNext/>
      <w:keepLines/>
      <w:spacing w:before="360" w:after="80"/>
      <w:outlineLvl w:val="1"/>
    </w:pPr>
    <w:rPr>
      <w:b/>
      <w:sz w:val="36"/>
      <w:szCs w:val="36"/>
    </w:rPr>
  </w:style>
  <w:style w:type="paragraph" w:styleId="Kop3">
    <w:name w:val="heading 3"/>
    <w:basedOn w:val="Standaard"/>
    <w:next w:val="Standaard"/>
    <w:uiPriority w:val="9"/>
    <w:semiHidden/>
    <w:unhideWhenUsed/>
    <w:qFormat/>
    <w:pPr>
      <w:keepNext/>
      <w:keepLines/>
      <w:spacing w:before="280" w:after="80"/>
      <w:outlineLvl w:val="2"/>
    </w:pPr>
    <w:rPr>
      <w:b/>
      <w:sz w:val="28"/>
      <w:szCs w:val="28"/>
    </w:rPr>
  </w:style>
  <w:style w:type="paragraph" w:styleId="Kop4">
    <w:name w:val="heading 4"/>
    <w:basedOn w:val="Standaard"/>
    <w:next w:val="Standaard"/>
    <w:uiPriority w:val="9"/>
    <w:semiHidden/>
    <w:unhideWhenUsed/>
    <w:qFormat/>
    <w:pPr>
      <w:keepNext/>
      <w:keepLines/>
      <w:spacing w:before="240" w:after="40"/>
      <w:outlineLvl w:val="3"/>
    </w:pPr>
    <w:rPr>
      <w:b/>
      <w:sz w:val="24"/>
      <w:szCs w:val="24"/>
    </w:rPr>
  </w:style>
  <w:style w:type="paragraph" w:styleId="Kop5">
    <w:name w:val="heading 5"/>
    <w:basedOn w:val="Standaard"/>
    <w:next w:val="Standaard"/>
    <w:uiPriority w:val="9"/>
    <w:semiHidden/>
    <w:unhideWhenUsed/>
    <w:qFormat/>
    <w:pPr>
      <w:keepNext/>
      <w:keepLines/>
      <w:spacing w:before="220" w:after="40"/>
      <w:outlineLvl w:val="4"/>
    </w:pPr>
    <w:rPr>
      <w:b/>
    </w:rPr>
  </w:style>
  <w:style w:type="paragraph" w:styleId="Kop6">
    <w:name w:val="heading 6"/>
    <w:basedOn w:val="Standaard"/>
    <w:next w:val="Standaard"/>
    <w:uiPriority w:val="9"/>
    <w:semiHidden/>
    <w:unhideWhenUsed/>
    <w:qFormat/>
    <w:pPr>
      <w:keepNext/>
      <w:keepLines/>
      <w:spacing w:before="200" w:after="40"/>
      <w:outlineLvl w:val="5"/>
    </w:pPr>
    <w:rPr>
      <w:b/>
      <w:sz w:val="20"/>
      <w:szCs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el">
    <w:name w:val="Title"/>
    <w:basedOn w:val="Standaard"/>
    <w:next w:val="Standaard"/>
    <w:uiPriority w:val="10"/>
    <w:qFormat/>
    <w:pPr>
      <w:keepNext/>
      <w:keepLines/>
      <w:spacing w:before="480" w:after="120"/>
    </w:pPr>
    <w:rPr>
      <w:b/>
      <w:sz w:val="72"/>
      <w:szCs w:val="72"/>
    </w:rPr>
  </w:style>
  <w:style w:type="paragraph" w:styleId="Ondertitel">
    <w:name w:val="Subtitle"/>
    <w:basedOn w:val="Standaard"/>
    <w:next w:val="Standaard"/>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965</Words>
  <Characters>5310</Characters>
  <Application>Microsoft Office Word</Application>
  <DocSecurity>0</DocSecurity>
  <Lines>44</Lines>
  <Paragraphs>12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Ilse Bolscher</dc:creator>
  <cp:lastModifiedBy>Ilse Bolscher</cp:lastModifiedBy>
  <cp:revision>2</cp:revision>
  <dcterms:created xsi:type="dcterms:W3CDTF">2018-09-26T08:59:00Z</dcterms:created>
  <dcterms:modified xsi:type="dcterms:W3CDTF">2018-09-26T08:59:00Z</dcterms:modified>
</cp:coreProperties>
</file>