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276" w:lineRule="auto"/>
        <w:jc w:val="center"/>
        <w:rPr>
          <w:b w:val="1"/>
          <w:sz w:val="52"/>
          <w:szCs w:val="52"/>
          <w:u w:val="single"/>
        </w:rPr>
      </w:pPr>
      <w:r w:rsidDel="00000000" w:rsidR="00000000" w:rsidRPr="00000000">
        <w:rPr>
          <w:b w:val="1"/>
          <w:sz w:val="52"/>
          <w:szCs w:val="52"/>
          <w:u w:val="single"/>
          <w:rtl w:val="0"/>
        </w:rPr>
        <w:t xml:space="preserve">Antwoorden r</w:t>
      </w:r>
      <w:r w:rsidDel="00000000" w:rsidR="00000000" w:rsidRPr="00000000">
        <w:rPr>
          <w:b w:val="1"/>
          <w:sz w:val="52"/>
          <w:szCs w:val="52"/>
          <w:u w:val="single"/>
          <w:rtl w:val="0"/>
        </w:rPr>
        <w:t xml:space="preserve">esultaatverbeteringstoets Nederlands 2020</w:t>
      </w:r>
      <w:r w:rsidDel="00000000" w:rsidR="00000000" w:rsidRPr="00000000">
        <w:rPr>
          <w:rtl w:val="0"/>
        </w:rPr>
      </w:r>
    </w:p>
    <w:p w:rsidR="00000000" w:rsidDel="00000000" w:rsidP="00000000" w:rsidRDefault="00000000" w:rsidRPr="00000000" w14:paraId="00000002">
      <w:pPr>
        <w:widowControl w:val="0"/>
        <w:spacing w:line="276" w:lineRule="auto"/>
        <w:rPr>
          <w:b w:val="1"/>
        </w:rPr>
      </w:pPr>
      <w:r w:rsidDel="00000000" w:rsidR="00000000" w:rsidRPr="00000000">
        <w:rPr>
          <w:rtl w:val="0"/>
        </w:rPr>
      </w:r>
    </w:p>
    <w:p w:rsidR="00000000" w:rsidDel="00000000" w:rsidP="00000000" w:rsidRDefault="00000000" w:rsidRPr="00000000" w14:paraId="00000003">
      <w:pPr>
        <w:widowControl w:val="0"/>
        <w:spacing w:line="276" w:lineRule="auto"/>
        <w:rPr>
          <w:b w:val="1"/>
        </w:rPr>
      </w:pPr>
      <w:r w:rsidDel="00000000" w:rsidR="00000000" w:rsidRPr="00000000">
        <w:rPr>
          <w:b w:val="1"/>
          <w:rtl w:val="0"/>
        </w:rPr>
        <w:t xml:space="preserve">Beoordeling</w:t>
      </w:r>
    </w:p>
    <w:p w:rsidR="00000000" w:rsidDel="00000000" w:rsidP="00000000" w:rsidRDefault="00000000" w:rsidRPr="00000000" w14:paraId="00000004">
      <w:pPr>
        <w:widowControl w:val="0"/>
        <w:spacing w:line="276" w:lineRule="auto"/>
        <w:rPr/>
      </w:pPr>
      <w:r w:rsidDel="00000000" w:rsidR="00000000" w:rsidRPr="00000000">
        <w:rPr>
          <w:rtl w:val="0"/>
        </w:rPr>
      </w:r>
    </w:p>
    <w:p w:rsidR="00000000" w:rsidDel="00000000" w:rsidP="00000000" w:rsidRDefault="00000000" w:rsidRPr="00000000" w14:paraId="00000005">
      <w:pPr>
        <w:widowControl w:val="0"/>
        <w:spacing w:line="276" w:lineRule="auto"/>
        <w:rPr/>
      </w:pPr>
      <w:r w:rsidDel="00000000" w:rsidR="00000000" w:rsidRPr="00000000">
        <w:rPr>
          <w:rtl w:val="0"/>
        </w:rPr>
        <w:t xml:space="preserve">De beoordeling wordt gedaan door twee docenten Nederlands: je eigen docent en een medebeoordelaar.</w:t>
      </w:r>
    </w:p>
    <w:p w:rsidR="00000000" w:rsidDel="00000000" w:rsidP="00000000" w:rsidRDefault="00000000" w:rsidRPr="00000000" w14:paraId="00000006">
      <w:pPr>
        <w:widowControl w:val="0"/>
        <w:spacing w:line="276" w:lineRule="auto"/>
        <w:rPr/>
      </w:pPr>
      <w:r w:rsidDel="00000000" w:rsidR="00000000" w:rsidRPr="00000000">
        <w:rPr>
          <w:rtl w:val="0"/>
        </w:rPr>
      </w:r>
    </w:p>
    <w:p w:rsidR="00000000" w:rsidDel="00000000" w:rsidP="00000000" w:rsidRDefault="00000000" w:rsidRPr="00000000" w14:paraId="00000007">
      <w:pPr>
        <w:widowControl w:val="0"/>
        <w:spacing w:line="276" w:lineRule="auto"/>
        <w:rPr/>
      </w:pPr>
      <w:r w:rsidDel="00000000" w:rsidR="00000000" w:rsidRPr="00000000">
        <w:rPr>
          <w:rtl w:val="0"/>
        </w:rPr>
        <w:t xml:space="preserve">De onderdelen hebben elk hun eigen weging in het totaal: argumentatie 10%, schrijfvaardigheid 60%, spreekvaardigheid 30%. </w:t>
      </w:r>
    </w:p>
    <w:p w:rsidR="00000000" w:rsidDel="00000000" w:rsidP="00000000" w:rsidRDefault="00000000" w:rsidRPr="00000000" w14:paraId="00000008">
      <w:pPr>
        <w:widowControl w:val="0"/>
        <w:spacing w:line="276" w:lineRule="auto"/>
        <w:rPr/>
      </w:pPr>
      <w:r w:rsidDel="00000000" w:rsidR="00000000" w:rsidRPr="00000000">
        <w:rPr>
          <w:rtl w:val="0"/>
        </w:rPr>
      </w:r>
    </w:p>
    <w:p w:rsidR="00000000" w:rsidDel="00000000" w:rsidP="00000000" w:rsidRDefault="00000000" w:rsidRPr="00000000" w14:paraId="00000009">
      <w:pPr>
        <w:widowControl w:val="0"/>
        <w:spacing w:line="276" w:lineRule="auto"/>
        <w:rPr/>
      </w:pPr>
      <w:r w:rsidDel="00000000" w:rsidR="00000000" w:rsidRPr="00000000">
        <w:rPr>
          <w:rtl w:val="0"/>
        </w:rPr>
      </w:r>
    </w:p>
    <w:p w:rsidR="00000000" w:rsidDel="00000000" w:rsidP="00000000" w:rsidRDefault="00000000" w:rsidRPr="00000000" w14:paraId="0000000A">
      <w:pPr>
        <w:widowControl w:val="0"/>
        <w:spacing w:line="276" w:lineRule="auto"/>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E">
      <w:pPr>
        <w:rPr>
          <w:b w:val="1"/>
          <w:sz w:val="28"/>
          <w:szCs w:val="28"/>
        </w:rPr>
      </w:pPr>
      <w:r w:rsidDel="00000000" w:rsidR="00000000" w:rsidRPr="00000000">
        <w:rPr>
          <w:b w:val="1"/>
          <w:sz w:val="28"/>
          <w:szCs w:val="28"/>
          <w:rtl w:val="0"/>
        </w:rPr>
        <w:t xml:space="preserve">Deel B - argumenteren (10%) [26 punten]</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De volgende vragen gaan over de drie artikelen die je hebt gelezen.</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i w:val="1"/>
        </w:rPr>
      </w:pPr>
      <w:r w:rsidDel="00000000" w:rsidR="00000000" w:rsidRPr="00000000">
        <w:rPr>
          <w:i w:val="1"/>
          <w:rtl w:val="0"/>
        </w:rPr>
        <w:t xml:space="preserve">Vragen bij bron </w:t>
      </w:r>
      <w:r w:rsidDel="00000000" w:rsidR="00000000" w:rsidRPr="00000000">
        <w:rPr>
          <w:i w:val="1"/>
          <w:rtl w:val="0"/>
        </w:rPr>
        <w:t xml:space="preserve">1</w:t>
      </w: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In alinea 1,2 en 3 laat de schrijver </w:t>
      </w:r>
      <w:r w:rsidDel="00000000" w:rsidR="00000000" w:rsidRPr="00000000">
        <w:rPr>
          <w:rtl w:val="0"/>
        </w:rPr>
        <w:t xml:space="preserve">impliciet</w:t>
      </w:r>
      <w:r w:rsidDel="00000000" w:rsidR="00000000" w:rsidRPr="00000000">
        <w:rPr>
          <w:rtl w:val="0"/>
        </w:rPr>
        <w:t xml:space="preserve"> weten wat hij van de verplichte boekenlijst vindt.</w:t>
      </w:r>
    </w:p>
    <w:p w:rsidR="00000000" w:rsidDel="00000000" w:rsidP="00000000" w:rsidRDefault="00000000" w:rsidRPr="00000000" w14:paraId="00000014">
      <w:pPr>
        <w:rPr/>
      </w:pPr>
      <w:r w:rsidDel="00000000" w:rsidR="00000000" w:rsidRPr="00000000">
        <w:rPr>
          <w:sz w:val="18"/>
          <w:szCs w:val="18"/>
          <w:rtl w:val="0"/>
        </w:rPr>
        <w:t xml:space="preserve">2p</w:t>
      </w:r>
      <w:r w:rsidDel="00000000" w:rsidR="00000000" w:rsidRPr="00000000">
        <w:rPr>
          <w:sz w:val="18"/>
          <w:szCs w:val="18"/>
          <w:rtl w:val="0"/>
        </w:rPr>
        <w:tab/>
      </w:r>
      <w:r w:rsidDel="00000000" w:rsidR="00000000" w:rsidRPr="00000000">
        <w:rPr>
          <w:b w:val="1"/>
          <w:rtl w:val="0"/>
        </w:rPr>
        <w:t xml:space="preserve">1</w:t>
      </w:r>
      <w:r w:rsidDel="00000000" w:rsidR="00000000" w:rsidRPr="00000000">
        <w:rPr>
          <w:rtl w:val="0"/>
        </w:rPr>
        <w:tab/>
        <w:t xml:space="preserve">Formuleer het standpunt dat hij in 2016 had. Geef antwoord in een of meer volledige zinnen en gebruik voor je antwoord niet meer dan 20 woorden.</w:t>
      </w:r>
    </w:p>
    <w:p w:rsidR="00000000" w:rsidDel="00000000" w:rsidP="00000000" w:rsidRDefault="00000000" w:rsidRPr="00000000" w14:paraId="00000015">
      <w:pPr>
        <w:rPr>
          <w:color w:val="00ff00"/>
        </w:rPr>
      </w:pPr>
      <w:r w:rsidDel="00000000" w:rsidR="00000000" w:rsidRPr="00000000">
        <w:rPr>
          <w:color w:val="00ff00"/>
          <w:rtl w:val="0"/>
        </w:rPr>
        <w:t xml:space="preserve">Standpunt 2016: orthodoxe en afgezaagde werken als Max Havelaar ontnemen leerlingen hun toch al slinkende </w:t>
      </w:r>
      <w:commentRangeStart w:id="0"/>
      <w:r w:rsidDel="00000000" w:rsidR="00000000" w:rsidRPr="00000000">
        <w:rPr>
          <w:color w:val="00ff00"/>
          <w:rtl w:val="0"/>
        </w:rPr>
        <w:t xml:space="preserve">leeslust</w:t>
      </w:r>
      <w:commentRangeEnd w:id="0"/>
      <w:r w:rsidDel="00000000" w:rsidR="00000000" w:rsidRPr="00000000">
        <w:commentReference w:id="0"/>
      </w:r>
      <w:r w:rsidDel="00000000" w:rsidR="00000000" w:rsidRPr="00000000">
        <w:rPr>
          <w:color w:val="00ff00"/>
          <w:rtl w:val="0"/>
        </w:rPr>
        <w:t xml:space="preserve">.</w:t>
      </w:r>
    </w:p>
    <w:p w:rsidR="00000000" w:rsidDel="00000000" w:rsidP="00000000" w:rsidRDefault="00000000" w:rsidRPr="00000000" w14:paraId="00000016">
      <w:pPr>
        <w:rPr/>
      </w:pPr>
      <w:r w:rsidDel="00000000" w:rsidR="00000000" w:rsidRPr="00000000">
        <w:rPr>
          <w:sz w:val="18"/>
          <w:szCs w:val="18"/>
          <w:rtl w:val="0"/>
        </w:rPr>
        <w:t xml:space="preserve">2p</w:t>
        <w:tab/>
      </w:r>
      <w:r w:rsidDel="00000000" w:rsidR="00000000" w:rsidRPr="00000000">
        <w:rPr>
          <w:b w:val="1"/>
          <w:rtl w:val="0"/>
        </w:rPr>
        <w:t xml:space="preserve">2</w:t>
      </w:r>
      <w:r w:rsidDel="00000000" w:rsidR="00000000" w:rsidRPr="00000000">
        <w:rPr>
          <w:rtl w:val="0"/>
        </w:rPr>
        <w:tab/>
        <w:t xml:space="preserve">Formuleer het standpunt dat hij in 2017 heeft. Geef antwoord in een of meer volledige zinnen en gebruik voor je antwoord niet meer dan 20 woorden.</w:t>
      </w:r>
    </w:p>
    <w:p w:rsidR="00000000" w:rsidDel="00000000" w:rsidP="00000000" w:rsidRDefault="00000000" w:rsidRPr="00000000" w14:paraId="00000017">
      <w:pPr>
        <w:rPr/>
      </w:pPr>
      <w:r w:rsidDel="00000000" w:rsidR="00000000" w:rsidRPr="00000000">
        <w:rPr>
          <w:color w:val="00ff00"/>
          <w:rtl w:val="0"/>
        </w:rPr>
        <w:t xml:space="preserve">Standpunt 2017: het is namelijk nog veel verschrikkelijker (gesteld met het leesplezier en het literatuuraanbod) dan ik dacht.</w:t>
      </w:r>
      <w:r w:rsidDel="00000000" w:rsidR="00000000" w:rsidRPr="00000000">
        <w:rPr>
          <w:rtl w:val="0"/>
        </w:rPr>
      </w:r>
    </w:p>
    <w:p w:rsidR="00000000" w:rsidDel="00000000" w:rsidP="00000000" w:rsidRDefault="00000000" w:rsidRPr="00000000" w14:paraId="00000018">
      <w:pPr>
        <w:ind w:left="720" w:firstLine="0"/>
        <w:rPr/>
      </w:pPr>
      <w:r w:rsidDel="00000000" w:rsidR="00000000" w:rsidRPr="00000000">
        <w:rPr>
          <w:rtl w:val="0"/>
        </w:rPr>
        <w:t xml:space="preserve">“Nu zelfs de liefhebbers erkennen dat het literatuuronderwijs is gemarginaliseerd....” (</w:t>
      </w:r>
      <w:r w:rsidDel="00000000" w:rsidR="00000000" w:rsidRPr="00000000">
        <w:rPr>
          <w:rtl w:val="0"/>
        </w:rPr>
        <w:t xml:space="preserve">alinea</w:t>
      </w:r>
      <w:r w:rsidDel="00000000" w:rsidR="00000000" w:rsidRPr="00000000">
        <w:rPr>
          <w:rtl w:val="0"/>
        </w:rPr>
        <w:t xml:space="preserve"> 7)  Een kritisch lezer kan een van de volgende drogredenen vinden in de redenering in deze alinea: cirkelredenering, overhaaste generalisatie, persoonlijke aanval, vals dilemma of vertekenen van een standpunt. </w:t>
      </w:r>
    </w:p>
    <w:p w:rsidR="00000000" w:rsidDel="00000000" w:rsidP="00000000" w:rsidRDefault="00000000" w:rsidRPr="00000000" w14:paraId="00000019">
      <w:pPr>
        <w:rPr/>
      </w:pPr>
      <w:r w:rsidDel="00000000" w:rsidR="00000000" w:rsidRPr="00000000">
        <w:rPr>
          <w:sz w:val="18"/>
          <w:szCs w:val="18"/>
          <w:rtl w:val="0"/>
        </w:rPr>
        <w:t xml:space="preserve">2p</w:t>
      </w:r>
      <w:r w:rsidDel="00000000" w:rsidR="00000000" w:rsidRPr="00000000">
        <w:rPr>
          <w:rtl w:val="0"/>
        </w:rPr>
        <w:t xml:space="preserve"> </w:t>
        <w:tab/>
      </w:r>
      <w:r w:rsidDel="00000000" w:rsidR="00000000" w:rsidRPr="00000000">
        <w:rPr>
          <w:b w:val="1"/>
          <w:rtl w:val="0"/>
        </w:rPr>
        <w:t xml:space="preserve">3</w:t>
      </w:r>
      <w:r w:rsidDel="00000000" w:rsidR="00000000" w:rsidRPr="00000000">
        <w:rPr>
          <w:rtl w:val="0"/>
        </w:rPr>
        <w:t xml:space="preserve"> </w:t>
        <w:tab/>
        <w:t xml:space="preserve">Noem de drogreden en leg uit wat er niet zou kloppen in de argumentatie. Geef antwoord in een of meer volledige zinnen en gebruik voor je antwoord niet meer dan 30 woorden. </w:t>
      </w:r>
    </w:p>
    <w:p w:rsidR="00000000" w:rsidDel="00000000" w:rsidP="00000000" w:rsidRDefault="00000000" w:rsidRPr="00000000" w14:paraId="0000001A">
      <w:pPr>
        <w:rPr>
          <w:color w:val="00ff00"/>
        </w:rPr>
      </w:pPr>
      <w:r w:rsidDel="00000000" w:rsidR="00000000" w:rsidRPr="00000000">
        <w:rPr>
          <w:color w:val="00ff00"/>
          <w:rtl w:val="0"/>
        </w:rPr>
        <w:t xml:space="preserve">Er is sprake van een vals dilemma. De lezer wordt gedwongen te kiezen tussen twee reacties: doormodderen of het literatuuronderwijs veranderen, terwijl er ook andere mogelijkheden zijn. </w:t>
      </w:r>
    </w:p>
    <w:p w:rsidR="00000000" w:rsidDel="00000000" w:rsidP="00000000" w:rsidRDefault="00000000" w:rsidRPr="00000000" w14:paraId="0000001B">
      <w:pPr>
        <w:rPr/>
      </w:pPr>
      <w:r w:rsidDel="00000000" w:rsidR="00000000" w:rsidRPr="00000000">
        <w:rPr>
          <w:sz w:val="18"/>
          <w:szCs w:val="18"/>
          <w:rtl w:val="0"/>
        </w:rPr>
        <w:t xml:space="preserve">2p</w:t>
        <w:tab/>
      </w:r>
      <w:r w:rsidDel="00000000" w:rsidR="00000000" w:rsidRPr="00000000">
        <w:rPr>
          <w:b w:val="1"/>
          <w:rtl w:val="0"/>
        </w:rPr>
        <w:t xml:space="preserve">4</w:t>
      </w:r>
      <w:r w:rsidDel="00000000" w:rsidR="00000000" w:rsidRPr="00000000">
        <w:rPr>
          <w:b w:val="1"/>
          <w:rtl w:val="0"/>
        </w:rPr>
        <w:tab/>
      </w:r>
      <w:r w:rsidDel="00000000" w:rsidR="00000000" w:rsidRPr="00000000">
        <w:rPr>
          <w:rtl w:val="0"/>
        </w:rPr>
        <w:t xml:space="preserve">In alinea 8 weerlegt de schrijver het argument ‘Wiskunde is toch ook niet leuk?’ Wat is zijn weerlegging?</w:t>
      </w:r>
    </w:p>
    <w:p w:rsidR="00000000" w:rsidDel="00000000" w:rsidP="00000000" w:rsidRDefault="00000000" w:rsidRPr="00000000" w14:paraId="0000001C">
      <w:pPr>
        <w:rPr>
          <w:color w:val="00ff00"/>
        </w:rPr>
      </w:pPr>
      <w:r w:rsidDel="00000000" w:rsidR="00000000" w:rsidRPr="00000000">
        <w:rPr>
          <w:color w:val="00ff00"/>
          <w:rtl w:val="0"/>
        </w:rPr>
        <w:t xml:space="preserve">Wiskunde is een cognitieve vaardigheid, terwijl literatuur bij de kunst hoort: dit vergt een andere didactiek.</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In de alinea’s 8 tot en met 10 wordt gebruikgemaakt van argumentatie op basis van een </w:t>
      </w:r>
      <w:commentRangeStart w:id="1"/>
      <w:commentRangeStart w:id="2"/>
      <w:commentRangeStart w:id="3"/>
      <w:r w:rsidDel="00000000" w:rsidR="00000000" w:rsidRPr="00000000">
        <w:rPr>
          <w:rtl w:val="0"/>
        </w:rPr>
        <w:t xml:space="preserve">kenmerk</w:t>
      </w:r>
      <w:commentRangeEnd w:id="1"/>
      <w:r w:rsidDel="00000000" w:rsidR="00000000" w:rsidRPr="00000000">
        <w:commentReference w:id="1"/>
      </w:r>
      <w:commentRangeEnd w:id="2"/>
      <w:r w:rsidDel="00000000" w:rsidR="00000000" w:rsidRPr="00000000">
        <w:commentReference w:id="2"/>
      </w:r>
      <w:commentRangeEnd w:id="3"/>
      <w:r w:rsidDel="00000000" w:rsidR="00000000" w:rsidRPr="00000000">
        <w:commentReference w:id="3"/>
      </w:r>
      <w:r w:rsidDel="00000000" w:rsidR="00000000" w:rsidRPr="00000000">
        <w:rPr>
          <w:rtl w:val="0"/>
        </w:rPr>
        <w:t xml:space="preserve">. </w:t>
      </w:r>
    </w:p>
    <w:p w:rsidR="00000000" w:rsidDel="00000000" w:rsidP="00000000" w:rsidRDefault="00000000" w:rsidRPr="00000000" w14:paraId="0000001F">
      <w:pPr>
        <w:rPr/>
      </w:pPr>
      <w:r w:rsidDel="00000000" w:rsidR="00000000" w:rsidRPr="00000000">
        <w:rPr>
          <w:rtl w:val="0"/>
        </w:rPr>
        <w:t xml:space="preserve">1p </w:t>
      </w:r>
      <w:r w:rsidDel="00000000" w:rsidR="00000000" w:rsidRPr="00000000">
        <w:rPr>
          <w:b w:val="1"/>
          <w:rtl w:val="0"/>
        </w:rPr>
        <w:t xml:space="preserve">5</w:t>
        <w:tab/>
      </w:r>
      <w:r w:rsidDel="00000000" w:rsidR="00000000" w:rsidRPr="00000000">
        <w:rPr>
          <w:rtl w:val="0"/>
        </w:rPr>
        <w:t xml:space="preserve">Welk type argumentatieschema wordt in de alinea’s 8 tot en met 10 nog meer gebruikt?</w:t>
      </w:r>
    </w:p>
    <w:p w:rsidR="00000000" w:rsidDel="00000000" w:rsidP="00000000" w:rsidRDefault="00000000" w:rsidRPr="00000000" w14:paraId="00000020">
      <w:pPr>
        <w:rPr/>
      </w:pPr>
      <w:r w:rsidDel="00000000" w:rsidR="00000000" w:rsidRPr="00000000">
        <w:rPr>
          <w:rtl w:val="0"/>
        </w:rPr>
        <w:t xml:space="preserve"> Er wordt ook gebruikgemaakt van argumentatie op basis van </w:t>
      </w:r>
    </w:p>
    <w:p w:rsidR="00000000" w:rsidDel="00000000" w:rsidP="00000000" w:rsidRDefault="00000000" w:rsidRPr="00000000" w14:paraId="00000021">
      <w:pPr>
        <w:ind w:firstLine="720"/>
        <w:rPr/>
      </w:pPr>
      <w:r w:rsidDel="00000000" w:rsidR="00000000" w:rsidRPr="00000000">
        <w:rPr>
          <w:rtl w:val="0"/>
        </w:rPr>
        <w:t xml:space="preserve">A autoriteit</w:t>
      </w:r>
    </w:p>
    <w:p w:rsidR="00000000" w:rsidDel="00000000" w:rsidP="00000000" w:rsidRDefault="00000000" w:rsidRPr="00000000" w14:paraId="00000022">
      <w:pPr>
        <w:ind w:firstLine="720"/>
        <w:rPr/>
      </w:pPr>
      <w:r w:rsidDel="00000000" w:rsidR="00000000" w:rsidRPr="00000000">
        <w:rPr>
          <w:rtl w:val="0"/>
        </w:rPr>
        <w:t xml:space="preserve"> B oorzaak en gevolg </w:t>
      </w:r>
    </w:p>
    <w:p w:rsidR="00000000" w:rsidDel="00000000" w:rsidP="00000000" w:rsidRDefault="00000000" w:rsidRPr="00000000" w14:paraId="00000023">
      <w:pPr>
        <w:ind w:firstLine="720"/>
        <w:rPr/>
      </w:pPr>
      <w:r w:rsidDel="00000000" w:rsidR="00000000" w:rsidRPr="00000000">
        <w:rPr>
          <w:color w:val="00ff00"/>
          <w:rtl w:val="0"/>
        </w:rPr>
        <w:t xml:space="preserve">C vergelijking</w:t>
      </w:r>
      <w:r w:rsidDel="00000000" w:rsidR="00000000" w:rsidRPr="00000000">
        <w:rPr>
          <w:rtl w:val="0"/>
        </w:rPr>
        <w:t xml:space="preserve"> </w:t>
      </w:r>
    </w:p>
    <w:p w:rsidR="00000000" w:rsidDel="00000000" w:rsidP="00000000" w:rsidRDefault="00000000" w:rsidRPr="00000000" w14:paraId="00000024">
      <w:pPr>
        <w:ind w:firstLine="720"/>
        <w:rPr/>
      </w:pPr>
      <w:r w:rsidDel="00000000" w:rsidR="00000000" w:rsidRPr="00000000">
        <w:rPr>
          <w:rtl w:val="0"/>
        </w:rPr>
        <w:t xml:space="preserve">D voor- en nadelen </w:t>
      </w:r>
    </w:p>
    <w:p w:rsidR="00000000" w:rsidDel="00000000" w:rsidP="00000000" w:rsidRDefault="00000000" w:rsidRPr="00000000" w14:paraId="00000025">
      <w:pPr>
        <w:ind w:left="0" w:firstLine="0"/>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i w:val="1"/>
        </w:rPr>
      </w:pPr>
      <w:r w:rsidDel="00000000" w:rsidR="00000000" w:rsidRPr="00000000">
        <w:rPr>
          <w:i w:val="1"/>
          <w:rtl w:val="0"/>
        </w:rPr>
        <w:t xml:space="preserve">Vragen bij bron 2</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sz w:val="20"/>
          <w:szCs w:val="20"/>
          <w:rtl w:val="0"/>
        </w:rPr>
        <w:t xml:space="preserve">2p  </w:t>
      </w:r>
      <w:r w:rsidDel="00000000" w:rsidR="00000000" w:rsidRPr="00000000">
        <w:rPr>
          <w:b w:val="1"/>
          <w:rtl w:val="0"/>
        </w:rPr>
        <w:t xml:space="preserve">6</w:t>
        <w:tab/>
      </w:r>
      <w:r w:rsidDel="00000000" w:rsidR="00000000" w:rsidRPr="00000000">
        <w:rPr>
          <w:rtl w:val="0"/>
        </w:rPr>
        <w:t xml:space="preserve"> Welke twee argumenten hebben Hooge en Van Hees voor het willen inzetten op leesplezier? Nummer de antwoorden.</w:t>
      </w:r>
    </w:p>
    <w:p w:rsidR="00000000" w:rsidDel="00000000" w:rsidP="00000000" w:rsidRDefault="00000000" w:rsidRPr="00000000" w14:paraId="0000002A">
      <w:pPr>
        <w:numPr>
          <w:ilvl w:val="0"/>
          <w:numId w:val="3"/>
        </w:numPr>
        <w:ind w:left="720" w:hanging="360"/>
        <w:rPr>
          <w:color w:val="00ff00"/>
          <w:u w:val="none"/>
        </w:rPr>
      </w:pPr>
      <w:r w:rsidDel="00000000" w:rsidR="00000000" w:rsidRPr="00000000">
        <w:rPr>
          <w:color w:val="00ff00"/>
          <w:rtl w:val="0"/>
        </w:rPr>
        <w:t xml:space="preserve">Inzetten op leesplezier leidt tot meer leesmotivatie.</w:t>
      </w:r>
    </w:p>
    <w:p w:rsidR="00000000" w:rsidDel="00000000" w:rsidP="00000000" w:rsidRDefault="00000000" w:rsidRPr="00000000" w14:paraId="0000002B">
      <w:pPr>
        <w:numPr>
          <w:ilvl w:val="0"/>
          <w:numId w:val="3"/>
        </w:numPr>
        <w:ind w:left="720" w:hanging="360"/>
        <w:rPr>
          <w:color w:val="00ff00"/>
          <w:u w:val="none"/>
        </w:rPr>
      </w:pPr>
      <w:r w:rsidDel="00000000" w:rsidR="00000000" w:rsidRPr="00000000">
        <w:rPr>
          <w:color w:val="00ff00"/>
          <w:rtl w:val="0"/>
        </w:rPr>
        <w:t xml:space="preserve">Inzetten op leesplezier werkt ‘diep lezen’ in de hand.</w:t>
      </w:r>
    </w:p>
    <w:p w:rsidR="00000000" w:rsidDel="00000000" w:rsidP="00000000" w:rsidRDefault="00000000" w:rsidRPr="00000000" w14:paraId="0000002C">
      <w:pPr>
        <w:rPr>
          <w:color w:val="00ff00"/>
        </w:rPr>
      </w:pPr>
      <w:commentRangeStart w:id="4"/>
      <w:r w:rsidDel="00000000" w:rsidR="00000000" w:rsidRPr="00000000">
        <w:rPr>
          <w:rtl w:val="0"/>
        </w:rPr>
      </w:r>
    </w:p>
    <w:p w:rsidR="00000000" w:rsidDel="00000000" w:rsidP="00000000" w:rsidRDefault="00000000" w:rsidRPr="00000000" w14:paraId="0000002D">
      <w:pPr>
        <w:rPr/>
      </w:pPr>
      <w:commentRangeEnd w:id="4"/>
      <w:r w:rsidDel="00000000" w:rsidR="00000000" w:rsidRPr="00000000">
        <w:commentReference w:id="4"/>
      </w:r>
      <w:r w:rsidDel="00000000" w:rsidR="00000000" w:rsidRPr="00000000">
        <w:rPr>
          <w:rtl w:val="0"/>
        </w:rPr>
        <w:t xml:space="preserve">“Natuurlijk moeten we jongeren aan het lezen krijgen.” (alinea 4)</w:t>
      </w:r>
    </w:p>
    <w:p w:rsidR="00000000" w:rsidDel="00000000" w:rsidP="00000000" w:rsidRDefault="00000000" w:rsidRPr="00000000" w14:paraId="0000002E">
      <w:pPr>
        <w:rPr/>
      </w:pPr>
      <w:r w:rsidDel="00000000" w:rsidR="00000000" w:rsidRPr="00000000">
        <w:rPr>
          <w:sz w:val="20"/>
          <w:szCs w:val="20"/>
          <w:rtl w:val="0"/>
        </w:rPr>
        <w:t xml:space="preserve">1p </w:t>
      </w:r>
      <w:r w:rsidDel="00000000" w:rsidR="00000000" w:rsidRPr="00000000">
        <w:rPr>
          <w:b w:val="1"/>
          <w:rtl w:val="0"/>
        </w:rPr>
        <w:t xml:space="preserve">7</w:t>
      </w:r>
      <w:r w:rsidDel="00000000" w:rsidR="00000000" w:rsidRPr="00000000">
        <w:rPr>
          <w:rtl w:val="0"/>
        </w:rPr>
        <w:t xml:space="preserve"> </w:t>
        <w:tab/>
        <w:t xml:space="preserve">Hoe weerlegt Roelofs het argument van Hooge en Van Hees in alinea 4? </w:t>
      </w:r>
    </w:p>
    <w:p w:rsidR="00000000" w:rsidDel="00000000" w:rsidP="00000000" w:rsidRDefault="00000000" w:rsidRPr="00000000" w14:paraId="0000002F">
      <w:pPr>
        <w:rPr>
          <w:color w:val="00ff00"/>
        </w:rPr>
      </w:pPr>
      <w:r w:rsidDel="00000000" w:rsidR="00000000" w:rsidRPr="00000000">
        <w:rPr>
          <w:color w:val="00ff00"/>
          <w:rtl w:val="0"/>
        </w:rPr>
        <w:t xml:space="preserve">Hij zegt dat we eerst te weten moeten komen wat jongeren interesseert, voor we kunnen bepalen wat ze zouden kunnen </w:t>
      </w:r>
      <w:r w:rsidDel="00000000" w:rsidR="00000000" w:rsidRPr="00000000">
        <w:rPr>
          <w:color w:val="00ff00"/>
          <w:rtl w:val="0"/>
        </w:rPr>
        <w:t xml:space="preserve">lezen</w:t>
      </w:r>
      <w:r w:rsidDel="00000000" w:rsidR="00000000" w:rsidRPr="00000000">
        <w:rPr>
          <w:color w:val="00ff00"/>
          <w:rtl w:val="0"/>
        </w:rPr>
        <w:t xml:space="preserve">.</w:t>
      </w:r>
    </w:p>
    <w:p w:rsidR="00000000" w:rsidDel="00000000" w:rsidP="00000000" w:rsidRDefault="00000000" w:rsidRPr="00000000" w14:paraId="00000030">
      <w:pPr>
        <w:rPr>
          <w:color w:val="00ff00"/>
        </w:rPr>
      </w:pPr>
      <w:r w:rsidDel="00000000" w:rsidR="00000000" w:rsidRPr="00000000">
        <w:rPr>
          <w:color w:val="00ff00"/>
          <w:rtl w:val="0"/>
        </w:rPr>
        <w:t xml:space="preserve">OF</w:t>
        <w:br w:type="textWrapping"/>
        <w:t xml:space="preserve">Hij zegt dat het lastig is om te bepalen wat jongeren interesseert, en dat is eigenlijk ook niet relevant.</w:t>
      </w:r>
      <w:r w:rsidDel="00000000" w:rsidR="00000000" w:rsidRPr="00000000">
        <w:rPr>
          <w:sz w:val="24"/>
          <w:szCs w:val="24"/>
          <w:rtl w:val="0"/>
        </w:rPr>
        <w:t xml:space="preserve">Maar het is belangrijker om hen voor zaken te interesseren die in eerste instantie buiten dit interessegebied vallen. Dit is de zin achter MAAR, dus de weerlegging, die hij later gaat toelichten. Dit is m.i. (wkm) de weerlegging.</w:t>
      </w:r>
      <w:r w:rsidDel="00000000" w:rsidR="00000000" w:rsidRPr="00000000">
        <w:rPr>
          <w:rtl w:val="0"/>
        </w:rPr>
      </w:r>
    </w:p>
    <w:p w:rsidR="00000000" w:rsidDel="00000000" w:rsidP="00000000" w:rsidRDefault="00000000" w:rsidRPr="00000000" w14:paraId="00000031">
      <w:pPr>
        <w:rPr>
          <w:color w:val="00ff00"/>
        </w:rPr>
      </w:pPr>
      <w:r w:rsidDel="00000000" w:rsidR="00000000" w:rsidRPr="00000000">
        <w:rPr>
          <w:rtl w:val="0"/>
        </w:rPr>
      </w:r>
    </w:p>
    <w:p w:rsidR="00000000" w:rsidDel="00000000" w:rsidP="00000000" w:rsidRDefault="00000000" w:rsidRPr="00000000" w14:paraId="00000032">
      <w:pPr>
        <w:ind w:left="720" w:firstLine="0"/>
        <w:rPr/>
      </w:pPr>
      <w:r w:rsidDel="00000000" w:rsidR="00000000" w:rsidRPr="00000000">
        <w:rPr>
          <w:rtl w:val="0"/>
        </w:rPr>
        <w:t xml:space="preserve">“Maar bereiden we leerlingen daar goed op voor door hen verhalen te laten lezen binnen hun aansluitende belevingswereld?” (alinea 5)</w:t>
      </w:r>
    </w:p>
    <w:p w:rsidR="00000000" w:rsidDel="00000000" w:rsidP="00000000" w:rsidRDefault="00000000" w:rsidRPr="00000000" w14:paraId="00000033">
      <w:pPr>
        <w:rPr/>
      </w:pPr>
      <w:r w:rsidDel="00000000" w:rsidR="00000000" w:rsidRPr="00000000">
        <w:rPr>
          <w:sz w:val="20"/>
          <w:szCs w:val="20"/>
          <w:rtl w:val="0"/>
        </w:rPr>
        <w:t xml:space="preserve">2p </w:t>
      </w:r>
      <w:r w:rsidDel="00000000" w:rsidR="00000000" w:rsidRPr="00000000">
        <w:rPr>
          <w:b w:val="1"/>
          <w:sz w:val="24"/>
          <w:szCs w:val="24"/>
          <w:rtl w:val="0"/>
        </w:rPr>
        <w:t xml:space="preserve">8</w:t>
        <w:tab/>
      </w:r>
      <w:r w:rsidDel="00000000" w:rsidR="00000000" w:rsidRPr="00000000">
        <w:rPr>
          <w:rtl w:val="0"/>
        </w:rPr>
        <w:t xml:space="preserve">Welk antwoord geeft Roelofs op deze vraag?</w:t>
      </w:r>
    </w:p>
    <w:p w:rsidR="00000000" w:rsidDel="00000000" w:rsidP="00000000" w:rsidRDefault="00000000" w:rsidRPr="00000000" w14:paraId="00000034">
      <w:pPr>
        <w:ind w:firstLine="720"/>
        <w:rPr/>
      </w:pPr>
      <w:r w:rsidDel="00000000" w:rsidR="00000000" w:rsidRPr="00000000">
        <w:rPr>
          <w:rtl w:val="0"/>
        </w:rPr>
        <w:t xml:space="preserve">Ja/Nee, want….</w:t>
      </w:r>
    </w:p>
    <w:p w:rsidR="00000000" w:rsidDel="00000000" w:rsidP="00000000" w:rsidRDefault="00000000" w:rsidRPr="00000000" w14:paraId="00000035">
      <w:pPr>
        <w:rPr>
          <w:color w:val="00ff00"/>
        </w:rPr>
      </w:pPr>
      <w:r w:rsidDel="00000000" w:rsidR="00000000" w:rsidRPr="00000000">
        <w:rPr>
          <w:color w:val="00ff00"/>
          <w:rtl w:val="0"/>
        </w:rPr>
        <w:t xml:space="preserve">Nee, want wat leerlingen moeten lezen in de toekomst sluit juist niet aan bij hun belevingswereld.</w:t>
      </w:r>
    </w:p>
    <w:p w:rsidR="00000000" w:rsidDel="00000000" w:rsidP="00000000" w:rsidRDefault="00000000" w:rsidRPr="00000000" w14:paraId="00000036">
      <w:pPr>
        <w:rPr>
          <w:color w:val="00ff00"/>
        </w:rPr>
      </w:pPr>
      <w:r w:rsidDel="00000000" w:rsidR="00000000" w:rsidRPr="00000000">
        <w:rPr>
          <w:sz w:val="24"/>
          <w:szCs w:val="24"/>
          <w:rtl w:val="0"/>
        </w:rPr>
        <w:t xml:space="preserve">Je zou zeggen dat ze voorbereid moeten worden op een wereld die in eerste instantie níet bij hen aansluit. </w:t>
      </w: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sz w:val="20"/>
          <w:szCs w:val="20"/>
          <w:rtl w:val="0"/>
        </w:rPr>
        <w:t xml:space="preserve">1p </w:t>
      </w:r>
      <w:r w:rsidDel="00000000" w:rsidR="00000000" w:rsidRPr="00000000">
        <w:rPr>
          <w:b w:val="1"/>
          <w:rtl w:val="0"/>
        </w:rPr>
        <w:t xml:space="preserve">9</w:t>
        <w:tab/>
      </w:r>
      <w:r w:rsidDel="00000000" w:rsidR="00000000" w:rsidRPr="00000000">
        <w:rPr>
          <w:rtl w:val="0"/>
        </w:rPr>
        <w:t xml:space="preserve">Aan welk signaalwoord herkende je Roelofs onderbouwing bij zijn antwoord op die vraag?</w:t>
      </w:r>
    </w:p>
    <w:p w:rsidR="00000000" w:rsidDel="00000000" w:rsidP="00000000" w:rsidRDefault="00000000" w:rsidRPr="00000000" w14:paraId="00000039">
      <w:pPr>
        <w:rPr>
          <w:color w:val="00ff00"/>
        </w:rPr>
      </w:pPr>
      <w:r w:rsidDel="00000000" w:rsidR="00000000" w:rsidRPr="00000000">
        <w:rPr>
          <w:color w:val="00ff00"/>
          <w:rtl w:val="0"/>
        </w:rPr>
        <w:t xml:space="preserve">Immers</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sz w:val="20"/>
          <w:szCs w:val="20"/>
          <w:rtl w:val="0"/>
        </w:rPr>
        <w:t xml:space="preserve">1p </w:t>
      </w:r>
      <w:r w:rsidDel="00000000" w:rsidR="00000000" w:rsidRPr="00000000">
        <w:rPr>
          <w:b w:val="1"/>
          <w:sz w:val="24"/>
          <w:szCs w:val="24"/>
          <w:rtl w:val="0"/>
        </w:rPr>
        <w:t xml:space="preserve">10</w:t>
        <w:tab/>
      </w:r>
      <w:r w:rsidDel="00000000" w:rsidR="00000000" w:rsidRPr="00000000">
        <w:rPr>
          <w:rtl w:val="0"/>
        </w:rPr>
        <w:t xml:space="preserve">De auteur van tekst 2 heeft als standpunt: gedateerde literatuur bestaat niet.</w:t>
      </w:r>
    </w:p>
    <w:p w:rsidR="00000000" w:rsidDel="00000000" w:rsidP="00000000" w:rsidRDefault="00000000" w:rsidRPr="00000000" w14:paraId="0000003C">
      <w:pPr>
        <w:ind w:firstLine="720"/>
        <w:rPr/>
      </w:pPr>
      <w:r w:rsidDel="00000000" w:rsidR="00000000" w:rsidRPr="00000000">
        <w:rPr>
          <w:rtl w:val="0"/>
        </w:rPr>
        <w:t xml:space="preserve">Welk argument </w:t>
      </w:r>
      <w:commentRangeStart w:id="5"/>
      <w:commentRangeStart w:id="6"/>
      <w:commentRangeStart w:id="7"/>
      <w:commentRangeStart w:id="8"/>
      <w:r w:rsidDel="00000000" w:rsidR="00000000" w:rsidRPr="00000000">
        <w:rPr>
          <w:rtl w:val="0"/>
        </w:rPr>
        <w:t xml:space="preserve">gebruikt hij in alinea 6?</w:t>
      </w:r>
      <w:commentRangeEnd w:id="5"/>
      <w:r w:rsidDel="00000000" w:rsidR="00000000" w:rsidRPr="00000000">
        <w:commentReference w:id="5"/>
      </w:r>
      <w:commentRangeEnd w:id="6"/>
      <w:r w:rsidDel="00000000" w:rsidR="00000000" w:rsidRPr="00000000">
        <w:commentReference w:id="6"/>
      </w:r>
      <w:commentRangeEnd w:id="7"/>
      <w:r w:rsidDel="00000000" w:rsidR="00000000" w:rsidRPr="00000000">
        <w:commentReference w:id="7"/>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003D">
      <w:pPr>
        <w:ind w:firstLine="720"/>
        <w:rPr/>
      </w:pPr>
      <w:r w:rsidDel="00000000" w:rsidR="00000000" w:rsidRPr="00000000">
        <w:rPr>
          <w:rtl w:val="0"/>
        </w:rPr>
        <w:t xml:space="preserve">Citeer de zinnen uit alinea 6 waarmee de schrijver dit standpunt onderbouwt.</w:t>
      </w:r>
    </w:p>
    <w:p w:rsidR="00000000" w:rsidDel="00000000" w:rsidP="00000000" w:rsidRDefault="00000000" w:rsidRPr="00000000" w14:paraId="0000003E">
      <w:pPr>
        <w:rPr>
          <w:color w:val="00ff00"/>
        </w:rPr>
      </w:pPr>
      <w:r w:rsidDel="00000000" w:rsidR="00000000" w:rsidRPr="00000000">
        <w:rPr>
          <w:color w:val="00ff00"/>
          <w:rtl w:val="0"/>
        </w:rPr>
        <w:t xml:space="preserve">Immers: zou de belevingswereld van de opstandige hoofdpersoon tegen ouders en omgeving echt zo vreemd aandoen voor een puber? Wekken de avonturen van Jan echt meer vervreemding op dan Harry Potter in een vliegende auto in een beukwilg? </w:t>
      </w:r>
    </w:p>
    <w:p w:rsidR="00000000" w:rsidDel="00000000" w:rsidP="00000000" w:rsidRDefault="00000000" w:rsidRPr="00000000" w14:paraId="0000003F">
      <w:pPr>
        <w:rPr>
          <w:color w:val="00ff00"/>
        </w:rPr>
      </w:pPr>
      <w:r w:rsidDel="00000000" w:rsidR="00000000" w:rsidRPr="00000000">
        <w:rPr>
          <w:color w:val="00ff00"/>
          <w:rtl w:val="0"/>
        </w:rPr>
        <w:t xml:space="preserve">Of: de belevingswereld van personages van vroeger wijkt niet af van die van tieners van nu (samengevat).</w:t>
      </w:r>
    </w:p>
    <w:p w:rsidR="00000000" w:rsidDel="00000000" w:rsidP="00000000" w:rsidRDefault="00000000" w:rsidRPr="00000000" w14:paraId="00000040">
      <w:pPr>
        <w:rPr>
          <w:color w:val="00ff00"/>
        </w:rPr>
      </w:pPr>
      <w:r w:rsidDel="00000000" w:rsidR="00000000" w:rsidRPr="00000000">
        <w:rPr>
          <w:rtl w:val="0"/>
        </w:rPr>
      </w:r>
    </w:p>
    <w:p w:rsidR="00000000" w:rsidDel="00000000" w:rsidP="00000000" w:rsidRDefault="00000000" w:rsidRPr="00000000" w14:paraId="00000041">
      <w:pPr>
        <w:rPr>
          <w:color w:val="00ff00"/>
        </w:rPr>
      </w:pPr>
      <w:r w:rsidDel="00000000" w:rsidR="00000000" w:rsidRPr="00000000">
        <w:rPr>
          <w:color w:val="00ff00"/>
          <w:rtl w:val="0"/>
        </w:rPr>
        <w:t xml:space="preserve">Optioneel erbij: Ik vraag het me af.</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i w:val="1"/>
        </w:rPr>
      </w:pPr>
      <w:r w:rsidDel="00000000" w:rsidR="00000000" w:rsidRPr="00000000">
        <w:rPr>
          <w:i w:val="1"/>
          <w:rtl w:val="0"/>
        </w:rPr>
        <w:t xml:space="preserve">Vragen bij bron 3</w:t>
      </w:r>
    </w:p>
    <w:p w:rsidR="00000000" w:rsidDel="00000000" w:rsidP="00000000" w:rsidRDefault="00000000" w:rsidRPr="00000000" w14:paraId="00000045">
      <w:pPr>
        <w:ind w:left="720" w:firstLine="0"/>
        <w:rPr/>
      </w:pPr>
      <w:r w:rsidDel="00000000" w:rsidR="00000000" w:rsidRPr="00000000">
        <w:rPr>
          <w:rtl w:val="0"/>
        </w:rPr>
        <w:t xml:space="preserve">In tekst 3 worden verschillende argumentatieschema’s gebruikt, waaronder argumentatie met </w:t>
      </w:r>
      <w:r w:rsidDel="00000000" w:rsidR="00000000" w:rsidRPr="00000000">
        <w:rPr>
          <w:rtl w:val="0"/>
        </w:rPr>
        <w:t xml:space="preserve">voorbeelden</w:t>
      </w:r>
      <w:r w:rsidDel="00000000" w:rsidR="00000000" w:rsidRPr="00000000">
        <w:rPr>
          <w:rtl w:val="0"/>
        </w:rPr>
        <w:t xml:space="preserve">.</w:t>
      </w:r>
    </w:p>
    <w:p w:rsidR="00000000" w:rsidDel="00000000" w:rsidP="00000000" w:rsidRDefault="00000000" w:rsidRPr="00000000" w14:paraId="00000046">
      <w:pPr>
        <w:rPr/>
      </w:pPr>
      <w:r w:rsidDel="00000000" w:rsidR="00000000" w:rsidRPr="00000000">
        <w:rPr>
          <w:sz w:val="20"/>
          <w:szCs w:val="20"/>
          <w:rtl w:val="0"/>
        </w:rPr>
        <w:t xml:space="preserve">1p</w:t>
      </w:r>
      <w:r w:rsidDel="00000000" w:rsidR="00000000" w:rsidRPr="00000000">
        <w:rPr>
          <w:rtl w:val="0"/>
        </w:rPr>
        <w:t xml:space="preserve"> </w:t>
      </w:r>
      <w:r w:rsidDel="00000000" w:rsidR="00000000" w:rsidRPr="00000000">
        <w:rPr>
          <w:b w:val="1"/>
          <w:rtl w:val="0"/>
        </w:rPr>
        <w:t xml:space="preserve">11</w:t>
      </w:r>
      <w:r w:rsidDel="00000000" w:rsidR="00000000" w:rsidRPr="00000000">
        <w:rPr>
          <w:rtl w:val="0"/>
        </w:rPr>
        <w:t xml:space="preserve"> </w:t>
        <w:tab/>
        <w:t xml:space="preserve">Wat voor argumentatieschema wordt naast argumentatie op basis van voorbeelden vooral </w:t>
      </w:r>
      <w:commentRangeStart w:id="9"/>
      <w:r w:rsidDel="00000000" w:rsidR="00000000" w:rsidRPr="00000000">
        <w:rPr>
          <w:rtl w:val="0"/>
        </w:rPr>
        <w:t xml:space="preserve">gebruikt</w:t>
      </w:r>
      <w:commentRangeEnd w:id="9"/>
      <w:r w:rsidDel="00000000" w:rsidR="00000000" w:rsidRPr="00000000">
        <w:commentReference w:id="9"/>
      </w:r>
      <w:r w:rsidDel="00000000" w:rsidR="00000000" w:rsidRPr="00000000">
        <w:rPr>
          <w:rtl w:val="0"/>
        </w:rPr>
        <w:t xml:space="preserve">?</w:t>
      </w:r>
    </w:p>
    <w:p w:rsidR="00000000" w:rsidDel="00000000" w:rsidP="00000000" w:rsidRDefault="00000000" w:rsidRPr="00000000" w14:paraId="00000047">
      <w:pPr>
        <w:rPr>
          <w:color w:val="00ff00"/>
        </w:rPr>
      </w:pPr>
      <w:r w:rsidDel="00000000" w:rsidR="00000000" w:rsidRPr="00000000">
        <w:rPr>
          <w:rtl w:val="0"/>
        </w:rPr>
        <w:tab/>
        <w:t xml:space="preserve">A</w:t>
        <w:tab/>
      </w:r>
      <w:r w:rsidDel="00000000" w:rsidR="00000000" w:rsidRPr="00000000">
        <w:rPr>
          <w:color w:val="00ff00"/>
          <w:rtl w:val="0"/>
        </w:rPr>
        <w:t xml:space="preserve">een oorzaak-gevolgrelatie</w:t>
      </w:r>
    </w:p>
    <w:p w:rsidR="00000000" w:rsidDel="00000000" w:rsidP="00000000" w:rsidRDefault="00000000" w:rsidRPr="00000000" w14:paraId="00000048">
      <w:pPr>
        <w:rPr/>
      </w:pPr>
      <w:r w:rsidDel="00000000" w:rsidR="00000000" w:rsidRPr="00000000">
        <w:rPr>
          <w:rtl w:val="0"/>
        </w:rPr>
        <w:tab/>
        <w:t xml:space="preserve">B</w:t>
        <w:tab/>
        <w:t xml:space="preserve">kenmerk of eigenschap</w:t>
      </w:r>
    </w:p>
    <w:p w:rsidR="00000000" w:rsidDel="00000000" w:rsidP="00000000" w:rsidRDefault="00000000" w:rsidRPr="00000000" w14:paraId="00000049">
      <w:pPr>
        <w:rPr/>
      </w:pPr>
      <w:r w:rsidDel="00000000" w:rsidR="00000000" w:rsidRPr="00000000">
        <w:rPr>
          <w:rtl w:val="0"/>
        </w:rPr>
        <w:tab/>
        <w:t xml:space="preserve">C</w:t>
        <w:tab/>
        <w:t xml:space="preserve">vergelijking</w:t>
      </w:r>
    </w:p>
    <w:p w:rsidR="00000000" w:rsidDel="00000000" w:rsidP="00000000" w:rsidRDefault="00000000" w:rsidRPr="00000000" w14:paraId="0000004A">
      <w:pPr>
        <w:rPr/>
      </w:pPr>
      <w:r w:rsidDel="00000000" w:rsidR="00000000" w:rsidRPr="00000000">
        <w:rPr>
          <w:rtl w:val="0"/>
        </w:rPr>
        <w:tab/>
        <w:t xml:space="preserve">D</w:t>
        <w:tab/>
        <w:t xml:space="preserve">voor- en nadelen</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ind w:firstLine="720"/>
        <w:rPr/>
      </w:pPr>
      <w:r w:rsidDel="00000000" w:rsidR="00000000" w:rsidRPr="00000000">
        <w:rPr>
          <w:rtl w:val="0"/>
        </w:rPr>
        <w:t xml:space="preserve">“Maar wat maakt lezen nu eigenlijk zo aantrekkelijk?” (alinea 7)</w:t>
      </w:r>
    </w:p>
    <w:p w:rsidR="00000000" w:rsidDel="00000000" w:rsidP="00000000" w:rsidRDefault="00000000" w:rsidRPr="00000000" w14:paraId="0000004D">
      <w:pPr>
        <w:rPr/>
      </w:pPr>
      <w:r w:rsidDel="00000000" w:rsidR="00000000" w:rsidRPr="00000000">
        <w:rPr>
          <w:sz w:val="20"/>
          <w:szCs w:val="20"/>
          <w:rtl w:val="0"/>
        </w:rPr>
        <w:t xml:space="preserve">1p </w:t>
      </w:r>
      <w:r w:rsidDel="00000000" w:rsidR="00000000" w:rsidRPr="00000000">
        <w:rPr>
          <w:b w:val="1"/>
          <w:sz w:val="24"/>
          <w:szCs w:val="24"/>
          <w:rtl w:val="0"/>
        </w:rPr>
        <w:t xml:space="preserve">12</w:t>
      </w:r>
      <w:r w:rsidDel="00000000" w:rsidR="00000000" w:rsidRPr="00000000">
        <w:rPr>
          <w:b w:val="1"/>
          <w:sz w:val="20"/>
          <w:szCs w:val="20"/>
          <w:rtl w:val="0"/>
        </w:rPr>
        <w:tab/>
      </w:r>
      <w:r w:rsidDel="00000000" w:rsidR="00000000" w:rsidRPr="00000000">
        <w:rPr>
          <w:rtl w:val="0"/>
        </w:rPr>
        <w:t xml:space="preserve">Wat is het antwoord op deze vraag?</w:t>
      </w:r>
    </w:p>
    <w:p w:rsidR="00000000" w:rsidDel="00000000" w:rsidP="00000000" w:rsidRDefault="00000000" w:rsidRPr="00000000" w14:paraId="0000004E">
      <w:pPr>
        <w:rPr>
          <w:color w:val="00ff00"/>
        </w:rPr>
      </w:pPr>
      <w:r w:rsidDel="00000000" w:rsidR="00000000" w:rsidRPr="00000000">
        <w:rPr>
          <w:color w:val="00ff00"/>
          <w:rtl w:val="0"/>
        </w:rPr>
        <w:t xml:space="preserve">De ontsnapping én de confrontatie met het leven.</w:t>
      </w:r>
    </w:p>
    <w:p w:rsidR="00000000" w:rsidDel="00000000" w:rsidP="00000000" w:rsidRDefault="00000000" w:rsidRPr="00000000" w14:paraId="0000004F">
      <w:pPr>
        <w:rPr>
          <w:color w:val="00ff00"/>
        </w:rPr>
      </w:pPr>
      <w:r w:rsidDel="00000000" w:rsidR="00000000" w:rsidRPr="00000000">
        <w:rPr>
          <w:rtl w:val="0"/>
        </w:rPr>
      </w:r>
    </w:p>
    <w:p w:rsidR="00000000" w:rsidDel="00000000" w:rsidP="00000000" w:rsidRDefault="00000000" w:rsidRPr="00000000" w14:paraId="00000050">
      <w:pPr>
        <w:spacing w:line="240" w:lineRule="auto"/>
        <w:ind w:left="708" w:firstLine="0"/>
        <w:rPr/>
      </w:pPr>
      <w:r w:rsidDel="00000000" w:rsidR="00000000" w:rsidRPr="00000000">
        <w:rPr>
          <w:rtl w:val="0"/>
        </w:rPr>
        <w:t xml:space="preserve">Uit de tekst ‘Wie leest, leeft!’ zijn meerdere argumenten af te leiden die pleiten vóór het lezen van literatuur. </w:t>
      </w:r>
    </w:p>
    <w:p w:rsidR="00000000" w:rsidDel="00000000" w:rsidP="00000000" w:rsidRDefault="00000000" w:rsidRPr="00000000" w14:paraId="00000051">
      <w:pPr>
        <w:spacing w:line="240" w:lineRule="auto"/>
        <w:rPr>
          <w:color w:val="00ff00"/>
        </w:rPr>
      </w:pPr>
      <w:r w:rsidDel="00000000" w:rsidR="00000000" w:rsidRPr="00000000">
        <w:rPr>
          <w:rtl w:val="0"/>
        </w:rPr>
        <w:t xml:space="preserve">6p </w:t>
      </w:r>
      <w:r w:rsidDel="00000000" w:rsidR="00000000" w:rsidRPr="00000000">
        <w:rPr>
          <w:b w:val="1"/>
          <w:rtl w:val="0"/>
        </w:rPr>
        <w:t xml:space="preserve">13</w:t>
      </w:r>
      <w:r w:rsidDel="00000000" w:rsidR="00000000" w:rsidRPr="00000000">
        <w:rPr>
          <w:rtl w:val="0"/>
        </w:rPr>
        <w:t xml:space="preserve"> </w:t>
        <w:tab/>
        <w:t xml:space="preserve">Noem drie argumenten.  Geef antwoord in volledige zinnen. </w:t>
      </w:r>
      <w:r w:rsidDel="00000000" w:rsidR="00000000" w:rsidRPr="00000000">
        <w:rPr>
          <w:color w:val="00ff00"/>
          <w:rtl w:val="0"/>
        </w:rPr>
        <w:t xml:space="preserve"> </w:t>
      </w:r>
    </w:p>
    <w:p w:rsidR="00000000" w:rsidDel="00000000" w:rsidP="00000000" w:rsidRDefault="00000000" w:rsidRPr="00000000" w14:paraId="00000052">
      <w:pPr>
        <w:numPr>
          <w:ilvl w:val="0"/>
          <w:numId w:val="1"/>
        </w:numPr>
        <w:spacing w:line="240" w:lineRule="auto"/>
        <w:ind w:left="720" w:hanging="360"/>
        <w:rPr>
          <w:color w:val="00ff00"/>
        </w:rPr>
      </w:pPr>
      <w:r w:rsidDel="00000000" w:rsidR="00000000" w:rsidRPr="00000000">
        <w:rPr>
          <w:color w:val="00ff00"/>
          <w:rtl w:val="0"/>
        </w:rPr>
        <w:t xml:space="preserve">Literatuur lezen laat je kennismaken met andere aspecten van het leven.</w:t>
      </w:r>
    </w:p>
    <w:p w:rsidR="00000000" w:rsidDel="00000000" w:rsidP="00000000" w:rsidRDefault="00000000" w:rsidRPr="00000000" w14:paraId="00000053">
      <w:pPr>
        <w:numPr>
          <w:ilvl w:val="0"/>
          <w:numId w:val="1"/>
        </w:numPr>
        <w:spacing w:line="240" w:lineRule="auto"/>
        <w:ind w:left="720" w:hanging="360"/>
        <w:rPr>
          <w:color w:val="00ff00"/>
        </w:rPr>
      </w:pPr>
      <w:r w:rsidDel="00000000" w:rsidR="00000000" w:rsidRPr="00000000">
        <w:rPr>
          <w:color w:val="00ff00"/>
          <w:rtl w:val="0"/>
        </w:rPr>
        <w:t xml:space="preserve">Literatuur lezen laat je het leven beter snappen.</w:t>
      </w:r>
    </w:p>
    <w:p w:rsidR="00000000" w:rsidDel="00000000" w:rsidP="00000000" w:rsidRDefault="00000000" w:rsidRPr="00000000" w14:paraId="00000054">
      <w:pPr>
        <w:numPr>
          <w:ilvl w:val="0"/>
          <w:numId w:val="1"/>
        </w:numPr>
        <w:spacing w:line="240" w:lineRule="auto"/>
        <w:ind w:left="720" w:hanging="360"/>
        <w:rPr>
          <w:color w:val="00ff00"/>
          <w:u w:val="none"/>
        </w:rPr>
      </w:pPr>
      <w:r w:rsidDel="00000000" w:rsidR="00000000" w:rsidRPr="00000000">
        <w:rPr>
          <w:color w:val="00ff00"/>
          <w:rtl w:val="0"/>
        </w:rPr>
        <w:t xml:space="preserve">Literatuur lezen zorgt ervoor dat je de wereld beter begrijpt.</w:t>
      </w:r>
    </w:p>
    <w:p w:rsidR="00000000" w:rsidDel="00000000" w:rsidP="00000000" w:rsidRDefault="00000000" w:rsidRPr="00000000" w14:paraId="00000055">
      <w:pPr>
        <w:numPr>
          <w:ilvl w:val="0"/>
          <w:numId w:val="1"/>
        </w:numPr>
        <w:spacing w:line="240" w:lineRule="auto"/>
        <w:ind w:left="720" w:hanging="360"/>
        <w:rPr>
          <w:color w:val="00ff00"/>
          <w:u w:val="none"/>
        </w:rPr>
      </w:pPr>
      <w:r w:rsidDel="00000000" w:rsidR="00000000" w:rsidRPr="00000000">
        <w:rPr>
          <w:color w:val="00ff00"/>
          <w:rtl w:val="0"/>
        </w:rPr>
        <w:t xml:space="preserve">Literatuur lezen zorgt ervoor dat je andere mensen beter begrijpt.</w:t>
      </w:r>
    </w:p>
    <w:p w:rsidR="00000000" w:rsidDel="00000000" w:rsidP="00000000" w:rsidRDefault="00000000" w:rsidRPr="00000000" w14:paraId="00000056">
      <w:pPr>
        <w:numPr>
          <w:ilvl w:val="0"/>
          <w:numId w:val="1"/>
        </w:numPr>
        <w:spacing w:line="240" w:lineRule="auto"/>
        <w:ind w:left="720" w:hanging="360"/>
        <w:rPr>
          <w:color w:val="00ff00"/>
          <w:u w:val="none"/>
        </w:rPr>
      </w:pPr>
      <w:r w:rsidDel="00000000" w:rsidR="00000000" w:rsidRPr="00000000">
        <w:rPr>
          <w:color w:val="00ff00"/>
          <w:rtl w:val="0"/>
        </w:rPr>
        <w:t xml:space="preserve">Literatuur lezen helpt je het leven en anderen te waarderen, in plaats van er een prijs op te plakken.</w:t>
      </w:r>
    </w:p>
    <w:p w:rsidR="00000000" w:rsidDel="00000000" w:rsidP="00000000" w:rsidRDefault="00000000" w:rsidRPr="00000000" w14:paraId="00000057">
      <w:pPr>
        <w:spacing w:line="240" w:lineRule="auto"/>
        <w:ind w:left="0" w:firstLine="0"/>
        <w:rPr>
          <w:color w:val="00ff00"/>
        </w:rPr>
      </w:pPr>
      <w:r w:rsidDel="00000000" w:rsidR="00000000" w:rsidRPr="00000000">
        <w:rPr>
          <w:rtl w:val="0"/>
        </w:rPr>
      </w:r>
    </w:p>
    <w:p w:rsidR="00000000" w:rsidDel="00000000" w:rsidP="00000000" w:rsidRDefault="00000000" w:rsidRPr="00000000" w14:paraId="00000058">
      <w:pPr>
        <w:spacing w:line="240" w:lineRule="auto"/>
        <w:rPr/>
      </w:pPr>
      <w:r w:rsidDel="00000000" w:rsidR="00000000" w:rsidRPr="00000000">
        <w:rPr>
          <w:rtl w:val="0"/>
        </w:rPr>
        <w:t xml:space="preserve">2</w:t>
      </w:r>
      <w:r w:rsidDel="00000000" w:rsidR="00000000" w:rsidRPr="00000000">
        <w:rPr>
          <w:rtl w:val="0"/>
        </w:rPr>
        <w:t xml:space="preserve">p </w:t>
      </w:r>
      <w:r w:rsidDel="00000000" w:rsidR="00000000" w:rsidRPr="00000000">
        <w:rPr>
          <w:b w:val="1"/>
          <w:rtl w:val="0"/>
        </w:rPr>
        <w:t xml:space="preserve">14</w:t>
      </w:r>
      <w:r w:rsidDel="00000000" w:rsidR="00000000" w:rsidRPr="00000000">
        <w:rPr>
          <w:rtl w:val="0"/>
        </w:rPr>
        <w:tab/>
        <w:t xml:space="preserve">Wat is volgens de schrijver de waarde van literatuur? </w:t>
      </w:r>
      <w:r w:rsidDel="00000000" w:rsidR="00000000" w:rsidRPr="00000000">
        <w:rPr>
          <w:rtl w:val="0"/>
        </w:rPr>
        <w:t xml:space="preserve">Geef antwoord in een of meer volledige zinnen en gebruik voor je antwoord niet meer dan 25 woorden.</w:t>
      </w:r>
      <w:r w:rsidDel="00000000" w:rsidR="00000000" w:rsidRPr="00000000">
        <w:rPr>
          <w:rtl w:val="0"/>
        </w:rPr>
      </w:r>
    </w:p>
    <w:p w:rsidR="00000000" w:rsidDel="00000000" w:rsidP="00000000" w:rsidRDefault="00000000" w:rsidRPr="00000000" w14:paraId="00000059">
      <w:pPr>
        <w:rPr>
          <w:color w:val="00ff00"/>
        </w:rPr>
      </w:pPr>
      <w:r w:rsidDel="00000000" w:rsidR="00000000" w:rsidRPr="00000000">
        <w:rPr>
          <w:color w:val="00ff00"/>
          <w:rtl w:val="0"/>
        </w:rPr>
        <w:t xml:space="preserve">Volgens de schrijver is de waarde van literatuur dat je je mens voelt, doordat je de waarden inleving, ruimdenkendheid, vergevingsgezindheid, loyaliteit en toewijding leert kennen.</w:t>
      </w:r>
    </w:p>
    <w:p w:rsidR="00000000" w:rsidDel="00000000" w:rsidP="00000000" w:rsidRDefault="00000000" w:rsidRPr="00000000" w14:paraId="0000005A">
      <w:pPr>
        <w:rPr>
          <w:color w:val="00ff00"/>
        </w:rPr>
      </w:pPr>
      <w:r w:rsidDel="00000000" w:rsidR="00000000" w:rsidRPr="00000000">
        <w:rPr>
          <w:rtl w:val="0"/>
        </w:rPr>
      </w:r>
    </w:p>
    <w:p w:rsidR="00000000" w:rsidDel="00000000" w:rsidP="00000000" w:rsidRDefault="00000000" w:rsidRPr="00000000" w14:paraId="0000005B">
      <w:pPr>
        <w:rPr>
          <w:color w:val="00ff00"/>
        </w:rPr>
      </w:pPr>
      <w:r w:rsidDel="00000000" w:rsidR="00000000" w:rsidRPr="00000000">
        <w:rPr>
          <w:color w:val="00ff00"/>
          <w:rtl w:val="0"/>
        </w:rPr>
        <w:t xml:space="preserve">OF</w:t>
        <w:br w:type="textWrapping"/>
        <w:br w:type="textWrapping"/>
        <w:t xml:space="preserve">Je krijgt daardoor oog voor waarden die écht belangrijk zijn om je mens te voelen, in plaats van te leven in een oppervlakkige wereld.</w:t>
      </w: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5F">
      <w:pPr>
        <w:rPr>
          <w:b w:val="1"/>
          <w:sz w:val="28"/>
          <w:szCs w:val="28"/>
        </w:rPr>
      </w:pPr>
      <w:r w:rsidDel="00000000" w:rsidR="00000000" w:rsidRPr="00000000">
        <w:rPr>
          <w:b w:val="1"/>
          <w:sz w:val="28"/>
          <w:szCs w:val="28"/>
          <w:rtl w:val="0"/>
        </w:rPr>
        <w:t xml:space="preserve">Deel C - </w:t>
      </w:r>
      <w:r w:rsidDel="00000000" w:rsidR="00000000" w:rsidRPr="00000000">
        <w:rPr>
          <w:b w:val="1"/>
          <w:sz w:val="28"/>
          <w:szCs w:val="28"/>
          <w:rtl w:val="0"/>
        </w:rPr>
        <w:t xml:space="preserve">bouwplan</w:t>
      </w: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b w:val="1"/>
        </w:rPr>
      </w:pPr>
      <w:r w:rsidDel="00000000" w:rsidR="00000000" w:rsidRPr="00000000">
        <w:rPr>
          <w:b w:val="1"/>
          <w:rtl w:val="0"/>
        </w:rPr>
        <w:t xml:space="preserve">onderwerp: de zin of onzin van literatuuronderwijs</w:t>
      </w:r>
    </w:p>
    <w:p w:rsidR="00000000" w:rsidDel="00000000" w:rsidP="00000000" w:rsidRDefault="00000000" w:rsidRPr="00000000" w14:paraId="00000062">
      <w:pPr>
        <w:rPr>
          <w:b w:val="1"/>
        </w:rPr>
      </w:pPr>
      <w:r w:rsidDel="00000000" w:rsidR="00000000" w:rsidRPr="00000000">
        <w:rPr>
          <w:b w:val="1"/>
          <w:rtl w:val="0"/>
        </w:rPr>
        <w:t xml:space="preserve">tekstdoel: overtuigen</w:t>
      </w:r>
    </w:p>
    <w:p w:rsidR="00000000" w:rsidDel="00000000" w:rsidP="00000000" w:rsidRDefault="00000000" w:rsidRPr="00000000" w14:paraId="00000063">
      <w:pPr>
        <w:rPr>
          <w:b w:val="1"/>
        </w:rPr>
      </w:pPr>
      <w:r w:rsidDel="00000000" w:rsidR="00000000" w:rsidRPr="00000000">
        <w:rPr>
          <w:b w:val="1"/>
          <w:rtl w:val="0"/>
        </w:rPr>
        <w:t xml:space="preserve">tekststructuur: argumentatiestructuur</w:t>
      </w:r>
    </w:p>
    <w:p w:rsidR="00000000" w:rsidDel="00000000" w:rsidP="00000000" w:rsidRDefault="00000000" w:rsidRPr="00000000" w14:paraId="00000064">
      <w:pPr>
        <w:rPr>
          <w:b w:val="1"/>
        </w:rPr>
      </w:pPr>
      <w:r w:rsidDel="00000000" w:rsidR="00000000" w:rsidRPr="00000000">
        <w:rPr>
          <w:rtl w:val="0"/>
        </w:rPr>
      </w:r>
    </w:p>
    <w:p w:rsidR="00000000" w:rsidDel="00000000" w:rsidP="00000000" w:rsidRDefault="00000000" w:rsidRPr="00000000" w14:paraId="00000065">
      <w:pPr>
        <w:rPr>
          <w:b w:val="1"/>
        </w:rPr>
      </w:pPr>
      <w:r w:rsidDel="00000000" w:rsidR="00000000" w:rsidRPr="00000000">
        <w:rPr>
          <w:rtl w:val="0"/>
        </w:rPr>
      </w:r>
    </w:p>
    <w:tbl>
      <w:tblPr>
        <w:tblStyle w:val="Table1"/>
        <w:tblW w:w="903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50"/>
        <w:gridCol w:w="855"/>
        <w:gridCol w:w="1830"/>
        <w:gridCol w:w="5295"/>
        <w:tblGridChange w:id="0">
          <w:tblGrid>
            <w:gridCol w:w="1050"/>
            <w:gridCol w:w="855"/>
            <w:gridCol w:w="1830"/>
            <w:gridCol w:w="529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deel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alinea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deelonderwerp</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trefwoorden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inleiding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b w:val="1"/>
                <w:sz w:val="20"/>
                <w:szCs w:val="20"/>
              </w:rPr>
            </w:pPr>
            <w:r w:rsidDel="00000000" w:rsidR="00000000" w:rsidRPr="00000000">
              <w:rPr>
                <w:b w:val="1"/>
                <w:sz w:val="20"/>
                <w:szCs w:val="20"/>
                <w:rtl w:val="0"/>
              </w:rPr>
              <w:t xml:space="preserve">aandacht trekken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b w:val="1"/>
                <w:sz w:val="20"/>
                <w:szCs w:val="20"/>
              </w:rPr>
            </w:pPr>
            <w:r w:rsidDel="00000000" w:rsidR="00000000" w:rsidRPr="00000000">
              <w:rPr>
                <w:b w:val="1"/>
                <w:sz w:val="20"/>
                <w:szCs w:val="20"/>
                <w:rtl w:val="0"/>
              </w:rPr>
              <w:t xml:space="preserve">onderwerp introduceren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midden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b w:val="1"/>
                <w:sz w:val="20"/>
                <w:szCs w:val="20"/>
              </w:rPr>
            </w:pPr>
            <w:r w:rsidDel="00000000" w:rsidR="00000000" w:rsidRPr="00000000">
              <w:rPr>
                <w:b w:val="1"/>
                <w:sz w:val="20"/>
                <w:szCs w:val="20"/>
                <w:rtl w:val="0"/>
              </w:rPr>
              <w:t xml:space="preserve">argument voor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b w:val="1"/>
                <w:sz w:val="20"/>
                <w:szCs w:val="20"/>
              </w:rPr>
            </w:pPr>
            <w:r w:rsidDel="00000000" w:rsidR="00000000" w:rsidRPr="00000000">
              <w:rPr>
                <w:b w:val="1"/>
                <w:sz w:val="20"/>
                <w:szCs w:val="20"/>
                <w:rtl w:val="0"/>
              </w:rPr>
              <w:t xml:space="preserve">argument voor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b w:val="1"/>
                <w:sz w:val="20"/>
                <w:szCs w:val="20"/>
              </w:rPr>
            </w:pPr>
            <w:r w:rsidDel="00000000" w:rsidR="00000000" w:rsidRPr="00000000">
              <w:rPr>
                <w:b w:val="1"/>
                <w:sz w:val="20"/>
                <w:szCs w:val="20"/>
                <w:rtl w:val="0"/>
              </w:rPr>
              <w:t xml:space="preserve">tegenargument + weerlegging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slot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b w:val="1"/>
                <w:sz w:val="20"/>
                <w:szCs w:val="20"/>
              </w:rPr>
            </w:pPr>
            <w:r w:rsidDel="00000000" w:rsidR="00000000" w:rsidRPr="00000000">
              <w:rPr>
                <w:b w:val="1"/>
                <w:sz w:val="20"/>
                <w:szCs w:val="20"/>
                <w:rtl w:val="0"/>
              </w:rPr>
              <w:t xml:space="preserve">samenvatting en conclusie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bl>
    <w:p w:rsidR="00000000" w:rsidDel="00000000" w:rsidP="00000000" w:rsidRDefault="00000000" w:rsidRPr="00000000" w14:paraId="0000009A">
      <w:pPr>
        <w:rPr>
          <w:b w:val="1"/>
        </w:rPr>
      </w:pPr>
      <w:r w:rsidDel="00000000" w:rsidR="00000000" w:rsidRPr="00000000">
        <w:rPr>
          <w:rtl w:val="0"/>
        </w:rPr>
      </w:r>
    </w:p>
    <w:p w:rsidR="00000000" w:rsidDel="00000000" w:rsidP="00000000" w:rsidRDefault="00000000" w:rsidRPr="00000000" w14:paraId="0000009B">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9C">
      <w:pPr>
        <w:rPr>
          <w:b w:val="1"/>
          <w:sz w:val="28"/>
          <w:szCs w:val="28"/>
        </w:rPr>
      </w:pPr>
      <w:r w:rsidDel="00000000" w:rsidR="00000000" w:rsidRPr="00000000">
        <w:rPr>
          <w:b w:val="1"/>
          <w:sz w:val="28"/>
          <w:szCs w:val="28"/>
          <w:rtl w:val="0"/>
        </w:rPr>
        <w:t xml:space="preserve">Deel D - betoog </w:t>
      </w:r>
      <w:r w:rsidDel="00000000" w:rsidR="00000000" w:rsidRPr="00000000">
        <w:rPr>
          <w:b w:val="1"/>
          <w:sz w:val="28"/>
          <w:szCs w:val="28"/>
          <w:rtl w:val="0"/>
        </w:rPr>
        <w:t xml:space="preserve">schrijven</w:t>
      </w: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Schrijf je betoog </w:t>
      </w:r>
      <w:r w:rsidDel="00000000" w:rsidR="00000000" w:rsidRPr="00000000">
        <w:rPr>
          <w:rtl w:val="0"/>
        </w:rPr>
        <w:t xml:space="preserve">op de volgende pagina’s</w:t>
      </w:r>
      <w:r w:rsidDel="00000000" w:rsidR="00000000" w:rsidRPr="00000000">
        <w:rPr>
          <w:rtl w:val="0"/>
        </w:rPr>
        <w:t xml:space="preserve">. Werk je tekst goed uit, denk hierbij aan de volgende dingen:</w:t>
      </w:r>
    </w:p>
    <w:p w:rsidR="00000000" w:rsidDel="00000000" w:rsidP="00000000" w:rsidRDefault="00000000" w:rsidRPr="00000000" w14:paraId="0000009F">
      <w:pPr>
        <w:numPr>
          <w:ilvl w:val="0"/>
          <w:numId w:val="4"/>
        </w:numPr>
        <w:ind w:left="720" w:hanging="360"/>
        <w:rPr>
          <w:u w:val="none"/>
        </w:rPr>
      </w:pPr>
      <w:r w:rsidDel="00000000" w:rsidR="00000000" w:rsidRPr="00000000">
        <w:rPr>
          <w:rtl w:val="0"/>
        </w:rPr>
        <w:t xml:space="preserve">600 woorden (+/- 60 woorden)</w:t>
      </w:r>
    </w:p>
    <w:p w:rsidR="00000000" w:rsidDel="00000000" w:rsidP="00000000" w:rsidRDefault="00000000" w:rsidRPr="00000000" w14:paraId="000000A0">
      <w:pPr>
        <w:numPr>
          <w:ilvl w:val="0"/>
          <w:numId w:val="4"/>
        </w:numPr>
        <w:ind w:left="720" w:hanging="360"/>
        <w:rPr>
          <w:u w:val="none"/>
        </w:rPr>
      </w:pPr>
      <w:r w:rsidDel="00000000" w:rsidR="00000000" w:rsidRPr="00000000">
        <w:rPr>
          <w:rtl w:val="0"/>
        </w:rPr>
        <w:t xml:space="preserve">goede titel</w:t>
      </w:r>
    </w:p>
    <w:p w:rsidR="00000000" w:rsidDel="00000000" w:rsidP="00000000" w:rsidRDefault="00000000" w:rsidRPr="00000000" w14:paraId="000000A1">
      <w:pPr>
        <w:numPr>
          <w:ilvl w:val="0"/>
          <w:numId w:val="4"/>
        </w:numPr>
        <w:ind w:left="720" w:hanging="360"/>
        <w:rPr>
          <w:u w:val="none"/>
        </w:rPr>
      </w:pPr>
      <w:r w:rsidDel="00000000" w:rsidR="00000000" w:rsidRPr="00000000">
        <w:rPr>
          <w:rtl w:val="0"/>
        </w:rPr>
        <w:t xml:space="preserve">de indeling inleiding – kern – slot</w:t>
      </w:r>
    </w:p>
    <w:p w:rsidR="00000000" w:rsidDel="00000000" w:rsidP="00000000" w:rsidRDefault="00000000" w:rsidRPr="00000000" w14:paraId="000000A2">
      <w:pPr>
        <w:numPr>
          <w:ilvl w:val="0"/>
          <w:numId w:val="4"/>
        </w:numPr>
        <w:ind w:left="720" w:hanging="360"/>
        <w:rPr>
          <w:u w:val="none"/>
        </w:rPr>
      </w:pPr>
      <w:r w:rsidDel="00000000" w:rsidR="00000000" w:rsidRPr="00000000">
        <w:rPr>
          <w:rtl w:val="0"/>
        </w:rPr>
        <w:t xml:space="preserve">gebruik signaalwoorden</w:t>
      </w:r>
    </w:p>
    <w:p w:rsidR="00000000" w:rsidDel="00000000" w:rsidP="00000000" w:rsidRDefault="00000000" w:rsidRPr="00000000" w14:paraId="000000A3">
      <w:pPr>
        <w:numPr>
          <w:ilvl w:val="0"/>
          <w:numId w:val="4"/>
        </w:numPr>
        <w:ind w:left="720" w:hanging="360"/>
        <w:rPr>
          <w:u w:val="none"/>
        </w:rPr>
      </w:pPr>
      <w:r w:rsidDel="00000000" w:rsidR="00000000" w:rsidRPr="00000000">
        <w:rPr>
          <w:rtl w:val="0"/>
        </w:rPr>
        <w:t xml:space="preserve">alinea’s</w:t>
      </w:r>
    </w:p>
    <w:p w:rsidR="00000000" w:rsidDel="00000000" w:rsidP="00000000" w:rsidRDefault="00000000" w:rsidRPr="00000000" w14:paraId="000000A4">
      <w:pPr>
        <w:numPr>
          <w:ilvl w:val="0"/>
          <w:numId w:val="4"/>
        </w:numPr>
        <w:ind w:left="720" w:hanging="360"/>
        <w:rPr>
          <w:u w:val="none"/>
        </w:rPr>
      </w:pPr>
      <w:r w:rsidDel="00000000" w:rsidR="00000000" w:rsidRPr="00000000">
        <w:rPr>
          <w:rtl w:val="0"/>
        </w:rPr>
        <w:t xml:space="preserve">zinsbouw</w:t>
      </w:r>
    </w:p>
    <w:p w:rsidR="00000000" w:rsidDel="00000000" w:rsidP="00000000" w:rsidRDefault="00000000" w:rsidRPr="00000000" w14:paraId="000000A5">
      <w:pPr>
        <w:numPr>
          <w:ilvl w:val="0"/>
          <w:numId w:val="4"/>
        </w:numPr>
        <w:ind w:left="720" w:hanging="360"/>
        <w:rPr>
          <w:u w:val="none"/>
        </w:rPr>
      </w:pPr>
      <w:r w:rsidDel="00000000" w:rsidR="00000000" w:rsidRPr="00000000">
        <w:rPr>
          <w:rtl w:val="0"/>
        </w:rPr>
        <w:t xml:space="preserve">spelling</w:t>
      </w:r>
    </w:p>
    <w:p w:rsidR="00000000" w:rsidDel="00000000" w:rsidP="00000000" w:rsidRDefault="00000000" w:rsidRPr="00000000" w14:paraId="000000A6">
      <w:pPr>
        <w:numPr>
          <w:ilvl w:val="0"/>
          <w:numId w:val="4"/>
        </w:numPr>
        <w:ind w:left="720" w:hanging="360"/>
        <w:rPr>
          <w:u w:val="none"/>
        </w:rPr>
      </w:pPr>
      <w:r w:rsidDel="00000000" w:rsidR="00000000" w:rsidRPr="00000000">
        <w:rPr>
          <w:rtl w:val="0"/>
        </w:rPr>
        <w:t xml:space="preserve">leestekens</w:t>
      </w:r>
    </w:p>
    <w:p w:rsidR="00000000" w:rsidDel="00000000" w:rsidP="00000000" w:rsidRDefault="00000000" w:rsidRPr="00000000" w14:paraId="000000A7">
      <w:pPr>
        <w:numPr>
          <w:ilvl w:val="0"/>
          <w:numId w:val="4"/>
        </w:numPr>
        <w:ind w:left="720" w:hanging="360"/>
        <w:rPr>
          <w:u w:val="none"/>
        </w:rPr>
      </w:pPr>
      <w:r w:rsidDel="00000000" w:rsidR="00000000" w:rsidRPr="00000000">
        <w:rPr>
          <w:rtl w:val="0"/>
        </w:rPr>
        <w:t xml:space="preserve">schrijfstijl</w:t>
      </w:r>
    </w:p>
    <w:p w:rsidR="00000000" w:rsidDel="00000000" w:rsidP="00000000" w:rsidRDefault="00000000" w:rsidRPr="00000000" w14:paraId="000000A8">
      <w:pPr>
        <w:numPr>
          <w:ilvl w:val="0"/>
          <w:numId w:val="4"/>
        </w:numPr>
        <w:ind w:left="720" w:hanging="360"/>
        <w:rPr>
          <w:u w:val="none"/>
        </w:rPr>
      </w:pPr>
      <w:r w:rsidDel="00000000" w:rsidR="00000000" w:rsidRPr="00000000">
        <w:rPr>
          <w:rtl w:val="0"/>
        </w:rPr>
        <w:t xml:space="preserve">uiterlijke verzorging</w:t>
      </w:r>
    </w:p>
    <w:p w:rsidR="00000000" w:rsidDel="00000000" w:rsidP="00000000" w:rsidRDefault="00000000" w:rsidRPr="00000000" w14:paraId="000000A9">
      <w:pPr>
        <w:ind w:left="0" w:firstLine="0"/>
        <w:rPr/>
      </w:pPr>
      <w:r w:rsidDel="00000000" w:rsidR="00000000" w:rsidRPr="00000000">
        <w:rPr>
          <w:rtl w:val="0"/>
        </w:rPr>
      </w:r>
    </w:p>
    <w:p w:rsidR="00000000" w:rsidDel="00000000" w:rsidP="00000000" w:rsidRDefault="00000000" w:rsidRPr="00000000" w14:paraId="000000AA">
      <w:pPr>
        <w:rPr>
          <w:b w:val="1"/>
          <w:highlight w:val="yellow"/>
        </w:rPr>
      </w:pPr>
      <w:r w:rsidDel="00000000" w:rsidR="00000000" w:rsidRPr="00000000">
        <w:br w:type="page"/>
      </w:r>
      <w:r w:rsidDel="00000000" w:rsidR="00000000" w:rsidRPr="00000000">
        <w:rPr>
          <w:b w:val="1"/>
          <w:highlight w:val="yellow"/>
          <w:rtl w:val="0"/>
        </w:rPr>
        <w:t xml:space="preserve">lijntjespagina’s invoegen</w:t>
      </w:r>
    </w:p>
    <w:p w:rsidR="00000000" w:rsidDel="00000000" w:rsidP="00000000" w:rsidRDefault="00000000" w:rsidRPr="00000000" w14:paraId="000000AB">
      <w:pPr>
        <w:rPr>
          <w:b w:val="1"/>
        </w:rPr>
      </w:pPr>
      <w:r w:rsidDel="00000000" w:rsidR="00000000" w:rsidRPr="00000000">
        <w:rPr>
          <w:rtl w:val="0"/>
        </w:rPr>
      </w:r>
    </w:p>
    <w:p w:rsidR="00000000" w:rsidDel="00000000" w:rsidP="00000000" w:rsidRDefault="00000000" w:rsidRPr="00000000" w14:paraId="000000AC">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AD">
      <w:pPr>
        <w:rPr>
          <w:b w:val="1"/>
          <w:sz w:val="28"/>
          <w:szCs w:val="28"/>
        </w:rPr>
      </w:pPr>
      <w:r w:rsidDel="00000000" w:rsidR="00000000" w:rsidRPr="00000000">
        <w:rPr>
          <w:b w:val="1"/>
          <w:sz w:val="28"/>
          <w:szCs w:val="28"/>
          <w:rtl w:val="0"/>
        </w:rPr>
        <w:t xml:space="preserve">Deel E - betoog houden</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Vanmiddag</w:t>
      </w:r>
      <w:r w:rsidDel="00000000" w:rsidR="00000000" w:rsidRPr="00000000">
        <w:rPr>
          <w:rtl w:val="0"/>
        </w:rPr>
        <w:t xml:space="preserve"> houd je je betoog voor twee docenten Nederlands. Je wordt dan alleen beoordeeld op spreekvaardigheid.</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Let hierbij op de volgende eisen:</w:t>
      </w:r>
    </w:p>
    <w:p w:rsidR="00000000" w:rsidDel="00000000" w:rsidP="00000000" w:rsidRDefault="00000000" w:rsidRPr="00000000" w14:paraId="000000B2">
      <w:pPr>
        <w:numPr>
          <w:ilvl w:val="0"/>
          <w:numId w:val="2"/>
        </w:numPr>
        <w:ind w:left="720" w:hanging="360"/>
      </w:pPr>
      <w:r w:rsidDel="00000000" w:rsidR="00000000" w:rsidRPr="00000000">
        <w:rPr>
          <w:rtl w:val="0"/>
        </w:rPr>
        <w:t xml:space="preserve">Je houdt een overtuigend betoog (je leest dus niet </w:t>
      </w:r>
      <w:commentRangeStart w:id="10"/>
      <w:commentRangeStart w:id="11"/>
      <w:commentRangeStart w:id="12"/>
      <w:commentRangeStart w:id="13"/>
      <w:commentRangeStart w:id="14"/>
      <w:r w:rsidDel="00000000" w:rsidR="00000000" w:rsidRPr="00000000">
        <w:rPr>
          <w:rtl w:val="0"/>
        </w:rPr>
        <w:t xml:space="preserve">voor</w:t>
      </w:r>
      <w:commentRangeEnd w:id="10"/>
      <w:r w:rsidDel="00000000" w:rsidR="00000000" w:rsidRPr="00000000">
        <w:commentReference w:id="10"/>
      </w:r>
      <w:commentRangeEnd w:id="11"/>
      <w:r w:rsidDel="00000000" w:rsidR="00000000" w:rsidRPr="00000000">
        <w:commentReference w:id="11"/>
      </w:r>
      <w:commentRangeEnd w:id="12"/>
      <w:r w:rsidDel="00000000" w:rsidR="00000000" w:rsidRPr="00000000">
        <w:commentReference w:id="12"/>
      </w:r>
      <w:commentRangeEnd w:id="13"/>
      <w:r w:rsidDel="00000000" w:rsidR="00000000" w:rsidRPr="00000000">
        <w:commentReference w:id="13"/>
      </w:r>
      <w:commentRangeEnd w:id="14"/>
      <w:r w:rsidDel="00000000" w:rsidR="00000000" w:rsidRPr="00000000">
        <w:commentReference w:id="14"/>
      </w:r>
      <w:r w:rsidDel="00000000" w:rsidR="00000000" w:rsidRPr="00000000">
        <w:rPr>
          <w:rtl w:val="0"/>
        </w:rPr>
        <w:t xml:space="preserve">).</w:t>
      </w:r>
    </w:p>
    <w:p w:rsidR="00000000" w:rsidDel="00000000" w:rsidP="00000000" w:rsidRDefault="00000000" w:rsidRPr="00000000" w14:paraId="000000B3">
      <w:pPr>
        <w:numPr>
          <w:ilvl w:val="0"/>
          <w:numId w:val="2"/>
        </w:numPr>
        <w:ind w:left="720" w:hanging="360"/>
        <w:rPr>
          <w:u w:val="none"/>
        </w:rPr>
      </w:pPr>
      <w:r w:rsidDel="00000000" w:rsidR="00000000" w:rsidRPr="00000000">
        <w:rPr>
          <w:rtl w:val="0"/>
        </w:rPr>
        <w:t xml:space="preserve">Je mag niet je volledige tekst erbij hebben, alleen steekwoorden! </w:t>
      </w:r>
    </w:p>
    <w:p w:rsidR="00000000" w:rsidDel="00000000" w:rsidP="00000000" w:rsidRDefault="00000000" w:rsidRPr="00000000" w14:paraId="000000B4">
      <w:pPr>
        <w:numPr>
          <w:ilvl w:val="0"/>
          <w:numId w:val="2"/>
        </w:numPr>
        <w:ind w:left="720" w:hanging="360"/>
        <w:rPr>
          <w:u w:val="none"/>
        </w:rPr>
      </w:pPr>
      <w:r w:rsidDel="00000000" w:rsidR="00000000" w:rsidRPr="00000000">
        <w:rPr>
          <w:rtl w:val="0"/>
        </w:rPr>
        <w:t xml:space="preserve">Je betoog is duidelijk ingedeeld in een aantrekkelijke inleiding, zinvol midden en overtuigend slot.</w:t>
      </w:r>
    </w:p>
    <w:p w:rsidR="00000000" w:rsidDel="00000000" w:rsidP="00000000" w:rsidRDefault="00000000" w:rsidRPr="00000000" w14:paraId="000000B5">
      <w:pPr>
        <w:ind w:left="0" w:firstLine="0"/>
        <w:rPr/>
      </w:pPr>
      <w:r w:rsidDel="00000000" w:rsidR="00000000" w:rsidRPr="00000000">
        <w:rPr>
          <w:rtl w:val="0"/>
        </w:rPr>
      </w:r>
    </w:p>
    <w:p w:rsidR="00000000" w:rsidDel="00000000" w:rsidP="00000000" w:rsidRDefault="00000000" w:rsidRPr="00000000" w14:paraId="000000B6">
      <w:pPr>
        <w:ind w:left="0" w:firstLine="0"/>
        <w:rPr/>
      </w:pPr>
      <w:r w:rsidDel="00000000" w:rsidR="00000000" w:rsidRPr="00000000">
        <w:rPr>
          <w:rtl w:val="0"/>
        </w:rPr>
        <w:t xml:space="preserve">Je wordt bij dit onderdeel alleen beoordeeld op spreekvaardigheid.</w:t>
      </w:r>
    </w:p>
    <w:p w:rsidR="00000000" w:rsidDel="00000000" w:rsidP="00000000" w:rsidRDefault="00000000" w:rsidRPr="00000000" w14:paraId="000000B7">
      <w:pPr>
        <w:ind w:left="0" w:firstLine="0"/>
        <w:rPr/>
      </w:pPr>
      <w:r w:rsidDel="00000000" w:rsidR="00000000" w:rsidRPr="00000000">
        <w:rPr>
          <w:rtl w:val="0"/>
        </w:rPr>
        <w:t xml:space="preserve"> </w:t>
      </w:r>
      <w:r w:rsidDel="00000000" w:rsidR="00000000" w:rsidRPr="00000000">
        <w:rPr>
          <w:rtl w:val="0"/>
        </w:rPr>
      </w:r>
    </w:p>
    <w:sectPr>
      <w:pgSz w:h="16834" w:w="11909"/>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m.h wijma" w:id="1" w:date="2020-06-11T13:34:33Z">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Wat voegt deze opmerking toe aan de vraag?</w:t>
      </w:r>
    </w:p>
  </w:comment>
  <w:comment w:author="m.h wijma" w:id="2" w:date="2020-06-11T13:35:10Z">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Deze staat niet tussen de antwoorden, toch?</w:t>
      </w:r>
    </w:p>
  </w:comment>
  <w:comment w:author="h luth" w:id="3" w:date="2020-06-12T07:55:51Z">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Op deze manier moeten ze het tweede argumentatieschema eruit halen; kenmerk geven we, vergelijking moeten ze zelf zien.</w:t>
      </w:r>
    </w:p>
  </w:comment>
  <w:comment w:author="h luth" w:id="5" w:date="2020-06-11T10:29:28Z">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Zie opmerking in toets. Welk antwoord verwacht je hier?</w:t>
      </w:r>
    </w:p>
  </w:comment>
  <w:comment w:author="m.h wijma" w:id="6" w:date="2020-06-11T13:43:50Z">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Ik denk de zin na Immers -&gt; zou de belevingswereld van de... -&gt; de uitwerking van thema's in de oudere werken sluiten ook aan bij de puber van nu. </w:t>
      </w:r>
    </w:p>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Ik denk dat een leerling deze vertaalslag misschien niet maakt. Als hij een antwoord start met Immers.... (dus het voorbeeld en niet de doorvertaling daarvan) zou ik het goed rekenen.</w:t>
      </w:r>
    </w:p>
  </w:comment>
  <w:comment w:author="M.K. Krommendijk" w:id="7" w:date="2020-06-11T14:16:03Z">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Dan moet ik de vraag anders stellen of weglaten</w:t>
      </w:r>
    </w:p>
  </w:comment>
  <w:comment w:author="h luth" w:id="8" w:date="2020-06-12T07:58:13Z">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Zullen we hier verplicht laten citeren? Maakt de vraag duidelijker, en is ook een vaardigheid. Ik heb hem geherformuleerd in de toets.</w:t>
      </w:r>
    </w:p>
  </w:comment>
  <w:comment w:author="m.h wijma" w:id="10" w:date="2020-06-11T13:47:13Z">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Dit vind ik dus een lastige als je je nauwelijks kunt voorbereiden.</w:t>
      </w:r>
    </w:p>
  </w:comment>
  <w:comment w:author="m.h wijma" w:id="11" w:date="2020-06-11T13:47:57Z">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Telt wel 30% mee. Voelt voor mij niet helemaal oké.</w:t>
      </w:r>
    </w:p>
  </w:comment>
  <w:comment w:author="M.K. Krommendijk" w:id="12" w:date="2020-06-11T15:20:17Z">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Als leerling zit je wel in de flow en je hebt de inhoud al gehad en kunt je focussen op de spreekvaardigheid. </w:t>
      </w:r>
    </w:p>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Denk je dat het zou uitmaken als een leerling het een dag later zou presenteren? Bij sommige leerlingen vast wel, maar een aantal heeft ook druk nodig.</w:t>
      </w:r>
    </w:p>
  </w:comment>
  <w:comment w:author="m.h wijma" w:id="13" w:date="2020-06-15T08:21:02Z">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Ik zou daarom de leerling de keuze bieden. Ik vind wel dat we goede voorbereidingsmogelijkheden moeten bieden.</w:t>
      </w:r>
    </w:p>
  </w:comment>
  <w:comment w:author="m.h wijma" w:id="14" w:date="2020-06-15T08:21:42Z">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Als een leerling gelijk door wil gaan, prima. Als een leerling op adem moet komen en iets meer tijd nodig heeft, op een later moment?</w:t>
      </w:r>
    </w:p>
  </w:comment>
  <w:comment w:author="m.h wijma" w:id="4" w:date="2020-06-21T19:22:42Z">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Vraag 6: Zij willen inzetten op leesplezier vanuit de gedachte dat het kweken van leesmotivatie, meer lezen en ‘diep lezen’ in de hand werkt.</w:t>
      </w:r>
    </w:p>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deze twee argumenten uit het antwoord zit een oorzaak-gevolgrelatie: leesmotivatie leidt tot meer lezen en diep lezen.</w:t>
      </w:r>
    </w:p>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Zijn leesplezier en leesmotivatie hier niet als synoniemen te zien. Dan is er sprake van twee argumenten: 1] het werkt meer lezen in de hand. 2] het werkt diep lezen in de hand.</w:t>
      </w:r>
    </w:p>
  </w:comment>
  <w:comment w:author="m.h wijma" w:id="0" w:date="2020-06-21T19:11:39Z">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Hij vindt de verplichte boekenlijst verschrikkelijk/slecht/niet goed. Dat staat er impliciet. Het antwoord in het antwoordmodel is expliciet! Je vraagt om het standpunt tav de boekenlijst. Hij vindt de boekenlijst niets. Het antwoord in groen is daarvoor een argument.</w:t>
      </w:r>
    </w:p>
  </w:comment>
  <w:comment w:author="m.h wijma" w:id="9" w:date="2020-06-21T19:37:57Z">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Als iemand leest, verbeeldt hij de ruimte van het boek en is hij bezig met de emoties van de hoofdpersonen.</w:t>
      </w:r>
    </w:p>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hier niet sprake van een kernmerkargumentatie? (kenmerkend voor een lezer is dat hij bezig is met de emoties van de hoofdpersoon)</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