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bookmarkStart w:id="1" w:name="_GoBack"/>
            <w:bookmarkEnd w:id="1"/>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7A2A56"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7A2A56"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6469DA"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r w:rsidRPr="006469DA">
              <w:t xml:space="preserve">Naam </w:t>
            </w:r>
            <w:proofErr w:type="spellStart"/>
            <w:r w:rsidRPr="006469DA">
              <w:t>contactpersoon</w:t>
            </w:r>
            <w:proofErr w:type="spellEnd"/>
          </w:p>
        </w:tc>
        <w:tc>
          <w:tcPr>
            <w:tcW w:w="5215" w:type="dxa"/>
            <w:hideMark/>
          </w:tcPr>
          <w:p w:rsidR="006469DA" w:rsidRPr="006469DA" w:rsidRDefault="006469DA">
            <w:r w:rsidRPr="006469DA">
              <w:t> </w:t>
            </w:r>
            <w:r w:rsidR="00F33B55">
              <w:t xml:space="preserve">Maaike </w:t>
            </w:r>
            <w:proofErr w:type="spellStart"/>
            <w:r w:rsidR="00F33B55">
              <w:t>Ditzel</w:t>
            </w:r>
            <w:proofErr w:type="spellEnd"/>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6469DA">
            <w:r w:rsidRPr="006469DA">
              <w:t> </w:t>
            </w:r>
            <w:r w:rsidR="00F33B55">
              <w:t>mditzel@daltondenhaag.nl</w:t>
            </w:r>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r w:rsidRPr="006469DA">
              <w:t>Naam school</w:t>
            </w:r>
          </w:p>
        </w:tc>
        <w:tc>
          <w:tcPr>
            <w:tcW w:w="5215" w:type="dxa"/>
            <w:hideMark/>
          </w:tcPr>
          <w:p w:rsidR="006469DA" w:rsidRPr="006469DA" w:rsidRDefault="006469DA">
            <w:r w:rsidRPr="006469DA">
              <w:t> </w:t>
            </w:r>
            <w:r w:rsidR="00F33B55">
              <w:t>Dalton Den Haag</w:t>
            </w:r>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r w:rsidR="00F33B55">
              <w:t>mditzel@daltondenhaag.nl</w:t>
            </w:r>
          </w:p>
        </w:tc>
      </w:tr>
      <w:tr w:rsidR="006469DA" w:rsidRPr="006469DA"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6469DA">
            <w:pPr>
              <w:rPr>
                <w:lang w:val="nl-NL"/>
              </w:rPr>
            </w:pPr>
            <w:r w:rsidRPr="006469DA">
              <w:rPr>
                <w:lang w:val="nl-NL"/>
              </w:rPr>
              <w:t> </w:t>
            </w:r>
            <w:r w:rsidR="00F33B55">
              <w:rPr>
                <w:lang w:val="nl-NL"/>
              </w:rPr>
              <w:t>vwo</w:t>
            </w:r>
          </w:p>
        </w:tc>
      </w:tr>
      <w:tr w:rsidR="006469DA" w:rsidRPr="006469DA"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p>
        </w:tc>
      </w:tr>
      <w:tr w:rsidR="006469DA" w:rsidRPr="007A2A56"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7A2A56"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7A2A56" w:rsidTr="006469DA">
        <w:trPr>
          <w:trHeight w:val="322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7A2A56"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469DA" w:rsidTr="00080EB3">
        <w:trPr>
          <w:trHeight w:val="288"/>
        </w:trPr>
        <w:tc>
          <w:tcPr>
            <w:tcW w:w="0" w:type="auto"/>
            <w:noWrap/>
            <w:hideMark/>
          </w:tcPr>
          <w:p w:rsidR="00080EB3" w:rsidRPr="006469DA" w:rsidRDefault="00080EB3" w:rsidP="00080EB3">
            <w:r w:rsidRPr="006469DA">
              <w:t>1</w:t>
            </w:r>
          </w:p>
        </w:tc>
        <w:tc>
          <w:tcPr>
            <w:tcW w:w="3866" w:type="dxa"/>
          </w:tcPr>
          <w:p w:rsidR="00080EB3" w:rsidRPr="007A2A56" w:rsidRDefault="00F33B55" w:rsidP="00080EB3">
            <w:pPr>
              <w:rPr>
                <w:lang w:val="nl-NL"/>
              </w:rPr>
            </w:pPr>
            <w:r w:rsidRPr="007A2A56">
              <w:rPr>
                <w:lang w:val="nl-NL"/>
              </w:rPr>
              <w:t>Mondelinge taalvaardigheid: debat (domein B+D)</w:t>
            </w:r>
          </w:p>
        </w:tc>
        <w:tc>
          <w:tcPr>
            <w:tcW w:w="5215" w:type="dxa"/>
            <w:hideMark/>
          </w:tcPr>
          <w:p w:rsidR="00080EB3" w:rsidRPr="002B22E1" w:rsidRDefault="002B22E1" w:rsidP="00080EB3">
            <w:proofErr w:type="spellStart"/>
            <w:r>
              <w:t>Mondelinge</w:t>
            </w:r>
            <w:proofErr w:type="spellEnd"/>
            <w:r>
              <w:t xml:space="preserve"> </w:t>
            </w:r>
            <w:proofErr w:type="spellStart"/>
            <w:r>
              <w:t>taalvaardigheid</w:t>
            </w:r>
            <w:proofErr w:type="spellEnd"/>
            <w:r>
              <w:t xml:space="preserve">: </w:t>
            </w:r>
            <w:proofErr w:type="spellStart"/>
            <w:r>
              <w:t>betogende</w:t>
            </w:r>
            <w:proofErr w:type="spellEnd"/>
            <w:r>
              <w:t xml:space="preserve"> </w:t>
            </w:r>
            <w:proofErr w:type="spellStart"/>
            <w:r>
              <w:t>voordracht</w:t>
            </w:r>
            <w:proofErr w:type="spellEnd"/>
          </w:p>
        </w:tc>
      </w:tr>
      <w:tr w:rsidR="00080EB3" w:rsidRPr="007A2A56" w:rsidTr="00080EB3">
        <w:trPr>
          <w:trHeight w:val="288"/>
        </w:trPr>
        <w:tc>
          <w:tcPr>
            <w:tcW w:w="0" w:type="auto"/>
            <w:noWrap/>
            <w:hideMark/>
          </w:tcPr>
          <w:p w:rsidR="00080EB3" w:rsidRPr="006469DA" w:rsidRDefault="00080EB3" w:rsidP="00080EB3">
            <w:r w:rsidRPr="006469DA">
              <w:t>2</w:t>
            </w:r>
          </w:p>
        </w:tc>
        <w:tc>
          <w:tcPr>
            <w:tcW w:w="3866" w:type="dxa"/>
          </w:tcPr>
          <w:p w:rsidR="00080EB3" w:rsidRPr="006469DA" w:rsidRDefault="00F33B55" w:rsidP="00080EB3">
            <w:proofErr w:type="spellStart"/>
            <w:r>
              <w:t>Literatuur</w:t>
            </w:r>
            <w:proofErr w:type="spellEnd"/>
            <w:r>
              <w:t xml:space="preserve">: </w:t>
            </w:r>
            <w:proofErr w:type="spellStart"/>
            <w:r>
              <w:t>poëzieanalyse</w:t>
            </w:r>
            <w:proofErr w:type="spellEnd"/>
            <w:r>
              <w:t xml:space="preserve"> (</w:t>
            </w:r>
            <w:proofErr w:type="spellStart"/>
            <w:r>
              <w:t>domein</w:t>
            </w:r>
            <w:proofErr w:type="spellEnd"/>
            <w:r>
              <w:t xml:space="preserve"> E2)</w:t>
            </w:r>
          </w:p>
        </w:tc>
        <w:tc>
          <w:tcPr>
            <w:tcW w:w="5215" w:type="dxa"/>
            <w:hideMark/>
          </w:tcPr>
          <w:p w:rsidR="002B22E1" w:rsidRPr="007A2A56" w:rsidRDefault="002B22E1" w:rsidP="00080EB3">
            <w:pPr>
              <w:rPr>
                <w:lang w:val="nl-NL"/>
              </w:rPr>
            </w:pPr>
            <w:r w:rsidRPr="007A2A56">
              <w:rPr>
                <w:lang w:val="nl-NL"/>
              </w:rPr>
              <w:t>Schrijfvaardigheid: gedocumenteerde beschouwing (poëzieanalyse is opgenomen in de documentatie/inhoud van de beschouwing)</w:t>
            </w:r>
          </w:p>
          <w:p w:rsidR="00080EB3" w:rsidRPr="007A2A56" w:rsidRDefault="00080EB3" w:rsidP="00080EB3">
            <w:pPr>
              <w:rPr>
                <w:sz w:val="16"/>
                <w:szCs w:val="16"/>
                <w:lang w:val="nl-NL"/>
              </w:rPr>
            </w:pPr>
          </w:p>
        </w:tc>
      </w:tr>
      <w:tr w:rsidR="00080EB3" w:rsidRPr="006469DA" w:rsidTr="00080EB3">
        <w:trPr>
          <w:trHeight w:val="288"/>
        </w:trPr>
        <w:tc>
          <w:tcPr>
            <w:tcW w:w="0" w:type="auto"/>
            <w:noWrap/>
            <w:hideMark/>
          </w:tcPr>
          <w:p w:rsidR="00080EB3" w:rsidRPr="006469DA" w:rsidRDefault="00080EB3" w:rsidP="00080EB3">
            <w:r w:rsidRPr="006469DA">
              <w:t>3</w:t>
            </w:r>
          </w:p>
        </w:tc>
        <w:tc>
          <w:tcPr>
            <w:tcW w:w="3866" w:type="dxa"/>
          </w:tcPr>
          <w:p w:rsidR="00080EB3" w:rsidRPr="007A2A56" w:rsidRDefault="00F33B55" w:rsidP="00080EB3">
            <w:pPr>
              <w:rPr>
                <w:lang w:val="nl-NL"/>
              </w:rPr>
            </w:pPr>
            <w:r w:rsidRPr="007A2A56">
              <w:rPr>
                <w:lang w:val="nl-NL"/>
              </w:rPr>
              <w:t>Schrijfvaardigheid: gedocumenteerde beschouwing (domein C)</w:t>
            </w:r>
          </w:p>
        </w:tc>
        <w:tc>
          <w:tcPr>
            <w:tcW w:w="5215" w:type="dxa"/>
            <w:hideMark/>
          </w:tcPr>
          <w:p w:rsidR="002B22E1" w:rsidRDefault="002B22E1" w:rsidP="00080EB3">
            <w:proofErr w:type="spellStart"/>
            <w:r>
              <w:t>Schrijfvaardigheid</w:t>
            </w:r>
            <w:proofErr w:type="spellEnd"/>
            <w:r>
              <w:t xml:space="preserve">: </w:t>
            </w:r>
            <w:proofErr w:type="spellStart"/>
            <w:r>
              <w:t>gedocumenteerde</w:t>
            </w:r>
            <w:proofErr w:type="spellEnd"/>
            <w:r>
              <w:t xml:space="preserve"> </w:t>
            </w:r>
            <w:proofErr w:type="spellStart"/>
            <w:r>
              <w:t>beschouwing</w:t>
            </w:r>
            <w:proofErr w:type="spellEnd"/>
          </w:p>
          <w:p w:rsidR="00080EB3" w:rsidRPr="002B22E1" w:rsidRDefault="00080EB3" w:rsidP="00080EB3">
            <w:pPr>
              <w:rPr>
                <w:sz w:val="16"/>
                <w:szCs w:val="16"/>
              </w:rPr>
            </w:pPr>
          </w:p>
        </w:tc>
      </w:tr>
      <w:tr w:rsidR="00080EB3" w:rsidRPr="007A2A56" w:rsidTr="00080EB3">
        <w:trPr>
          <w:trHeight w:val="288"/>
        </w:trPr>
        <w:tc>
          <w:tcPr>
            <w:tcW w:w="0" w:type="auto"/>
            <w:noWrap/>
            <w:hideMark/>
          </w:tcPr>
          <w:p w:rsidR="00080EB3" w:rsidRPr="006469DA" w:rsidRDefault="00080EB3" w:rsidP="00080EB3">
            <w:r w:rsidRPr="006469DA">
              <w:t>4</w:t>
            </w:r>
          </w:p>
        </w:tc>
        <w:tc>
          <w:tcPr>
            <w:tcW w:w="3866" w:type="dxa"/>
          </w:tcPr>
          <w:p w:rsidR="00080EB3" w:rsidRPr="007A2A56" w:rsidRDefault="00F33B55" w:rsidP="00080EB3">
            <w:pPr>
              <w:rPr>
                <w:lang w:val="nl-NL"/>
              </w:rPr>
            </w:pPr>
            <w:r w:rsidRPr="007A2A56">
              <w:rPr>
                <w:lang w:val="nl-NL"/>
              </w:rPr>
              <w:t>Literatuur: literatuurgeschiedenis 1940-heden (domein E3)</w:t>
            </w:r>
          </w:p>
        </w:tc>
        <w:tc>
          <w:tcPr>
            <w:tcW w:w="5215" w:type="dxa"/>
            <w:hideMark/>
          </w:tcPr>
          <w:p w:rsidR="002B22E1" w:rsidRPr="007A2A56" w:rsidRDefault="002B22E1" w:rsidP="002B22E1">
            <w:pPr>
              <w:rPr>
                <w:lang w:val="nl-NL"/>
              </w:rPr>
            </w:pPr>
            <w:r w:rsidRPr="007A2A56">
              <w:rPr>
                <w:lang w:val="nl-NL"/>
              </w:rPr>
              <w:t xml:space="preserve">Schrijfvaardigheid: gedocumenteerde beschouwing en Mondelinge taalvaardigheid: betogende voordracht (literatuurgeschiedenis is opgenomen in de </w:t>
            </w:r>
            <w:r w:rsidRPr="007A2A56">
              <w:rPr>
                <w:lang w:val="nl-NL"/>
              </w:rPr>
              <w:lastRenderedPageBreak/>
              <w:t>documentatie/inhoud van de beschouwing en de betogende voordracht)</w:t>
            </w:r>
          </w:p>
          <w:p w:rsidR="00080EB3" w:rsidRPr="007A2A56" w:rsidRDefault="00080EB3" w:rsidP="00080EB3">
            <w:pPr>
              <w:rPr>
                <w:sz w:val="16"/>
                <w:szCs w:val="16"/>
                <w:lang w:val="nl-NL"/>
              </w:rPr>
            </w:pPr>
          </w:p>
        </w:tc>
      </w:tr>
      <w:tr w:rsidR="00080EB3" w:rsidRPr="007A2A56" w:rsidTr="00080EB3">
        <w:trPr>
          <w:trHeight w:val="288"/>
        </w:trPr>
        <w:tc>
          <w:tcPr>
            <w:tcW w:w="0" w:type="auto"/>
            <w:noWrap/>
            <w:hideMark/>
          </w:tcPr>
          <w:p w:rsidR="00080EB3" w:rsidRPr="006469DA" w:rsidRDefault="00080EB3" w:rsidP="00080EB3">
            <w:r w:rsidRPr="006469DA">
              <w:lastRenderedPageBreak/>
              <w:t>5</w:t>
            </w:r>
          </w:p>
        </w:tc>
        <w:tc>
          <w:tcPr>
            <w:tcW w:w="3866" w:type="dxa"/>
          </w:tcPr>
          <w:p w:rsidR="00080EB3" w:rsidRPr="007A2A56" w:rsidRDefault="00F33B55" w:rsidP="00080EB3">
            <w:pPr>
              <w:rPr>
                <w:lang w:val="nl-NL"/>
              </w:rPr>
            </w:pPr>
            <w:r w:rsidRPr="007A2A56">
              <w:rPr>
                <w:lang w:val="nl-NL"/>
              </w:rPr>
              <w:t>Literatuur: literaire leeskring over gelezen werken (domein E1+E3)</w:t>
            </w:r>
          </w:p>
        </w:tc>
        <w:tc>
          <w:tcPr>
            <w:tcW w:w="5215" w:type="dxa"/>
            <w:hideMark/>
          </w:tcPr>
          <w:p w:rsidR="002B22E1" w:rsidRPr="007A2A56" w:rsidRDefault="002B22E1" w:rsidP="002B22E1">
            <w:pPr>
              <w:rPr>
                <w:lang w:val="nl-NL"/>
              </w:rPr>
            </w:pPr>
            <w:r w:rsidRPr="007A2A56">
              <w:rPr>
                <w:lang w:val="nl-NL"/>
              </w:rPr>
              <w:t>Schrijfvaardigheid: gedocumenteerde beschouwing en Mondelinge taalvaardigheid: betogende voordracht (gelezen werken zijn opgenomen in de documentatie/inhoud van de beschouwing en de betogende voordracht)</w:t>
            </w:r>
          </w:p>
          <w:p w:rsidR="00080EB3" w:rsidRPr="007A2A56" w:rsidRDefault="00080EB3" w:rsidP="00080EB3">
            <w:pPr>
              <w:rPr>
                <w:sz w:val="16"/>
                <w:szCs w:val="16"/>
                <w:lang w:val="nl-NL"/>
              </w:rPr>
            </w:pPr>
          </w:p>
        </w:tc>
      </w:tr>
      <w:tr w:rsidR="00080EB3" w:rsidRPr="006469DA" w:rsidTr="00080EB3">
        <w:trPr>
          <w:trHeight w:val="288"/>
        </w:trPr>
        <w:tc>
          <w:tcPr>
            <w:tcW w:w="0" w:type="auto"/>
            <w:noWrap/>
            <w:hideMark/>
          </w:tcPr>
          <w:p w:rsidR="00080EB3" w:rsidRPr="006469DA" w:rsidRDefault="00080EB3" w:rsidP="00080EB3">
            <w:r w:rsidRPr="006469DA">
              <w:t>6</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7</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8</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9</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300"/>
        </w:trPr>
        <w:tc>
          <w:tcPr>
            <w:tcW w:w="0" w:type="auto"/>
            <w:noWrap/>
            <w:hideMark/>
          </w:tcPr>
          <w:p w:rsidR="00080EB3" w:rsidRPr="006469DA" w:rsidRDefault="00080EB3" w:rsidP="00080EB3">
            <w:r w:rsidRPr="006469DA">
              <w:t>10</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6469DA">
        <w:trPr>
          <w:trHeight w:val="300"/>
        </w:trPr>
        <w:tc>
          <w:tcPr>
            <w:tcW w:w="0" w:type="auto"/>
            <w:noWrap/>
            <w:hideMark/>
          </w:tcPr>
          <w:p w:rsidR="00080EB3" w:rsidRPr="006469DA" w:rsidRDefault="00080EB3" w:rsidP="00080EB3"/>
        </w:tc>
        <w:tc>
          <w:tcPr>
            <w:tcW w:w="3866" w:type="dxa"/>
            <w:hideMark/>
          </w:tcPr>
          <w:p w:rsidR="00080EB3" w:rsidRPr="006469DA" w:rsidRDefault="00080EB3" w:rsidP="00080EB3"/>
        </w:tc>
        <w:tc>
          <w:tcPr>
            <w:tcW w:w="5215" w:type="dxa"/>
            <w:hideMark/>
          </w:tcPr>
          <w:p w:rsidR="00080EB3" w:rsidRPr="006469DA" w:rsidRDefault="00080EB3" w:rsidP="00080EB3"/>
        </w:tc>
      </w:tr>
      <w:tr w:rsidR="00080EB3" w:rsidRPr="007A2A56" w:rsidTr="006469DA">
        <w:trPr>
          <w:trHeight w:val="288"/>
        </w:trPr>
        <w:tc>
          <w:tcPr>
            <w:tcW w:w="0" w:type="auto"/>
            <w:noWrap/>
            <w:hideMark/>
          </w:tcPr>
          <w:p w:rsidR="00080EB3" w:rsidRPr="006469DA" w:rsidRDefault="00080EB3" w:rsidP="00080EB3"/>
        </w:tc>
        <w:tc>
          <w:tcPr>
            <w:tcW w:w="0" w:type="auto"/>
            <w:gridSpan w:val="2"/>
            <w:hideMark/>
          </w:tcPr>
          <w:p w:rsidR="00080EB3" w:rsidRPr="006469DA" w:rsidRDefault="00080EB3" w:rsidP="00080EB3">
            <w:pPr>
              <w:rPr>
                <w:lang w:val="nl-NL"/>
              </w:rPr>
            </w:pPr>
            <w:r w:rsidRPr="006469DA">
              <w:rPr>
                <w:lang w:val="nl-NL"/>
              </w:rPr>
              <w:t>Uit deze tabel zal blijken:</w:t>
            </w:r>
          </w:p>
        </w:tc>
      </w:tr>
      <w:tr w:rsidR="00080EB3" w:rsidRPr="007A2A56" w:rsidTr="006469DA">
        <w:trPr>
          <w:trHeight w:val="43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a. welke onderdelen van het PTA u wel/niet opnam in de RV-toets</w:t>
            </w:r>
          </w:p>
        </w:tc>
      </w:tr>
      <w:tr w:rsidR="00080EB3" w:rsidRPr="007A2A56" w:rsidTr="006469DA">
        <w:trPr>
          <w:trHeight w:val="97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7A2A56"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6.2</w:t>
            </w:r>
          </w:p>
        </w:tc>
        <w:tc>
          <w:tcPr>
            <w:tcW w:w="3866" w:type="dxa"/>
            <w:hideMark/>
          </w:tcPr>
          <w:p w:rsidR="00080EB3" w:rsidRPr="006469DA" w:rsidRDefault="00080EB3" w:rsidP="00080EB3">
            <w:pPr>
              <w:rPr>
                <w:b/>
                <w:bCs/>
              </w:rPr>
            </w:pPr>
            <w:proofErr w:type="spellStart"/>
            <w:r w:rsidRPr="006469DA">
              <w:rPr>
                <w:b/>
                <w:bCs/>
              </w:rPr>
              <w:t>Toelichting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7A2A56" w:rsidTr="006469DA">
        <w:trPr>
          <w:trHeight w:val="864"/>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rsidR="00080EB3" w:rsidRDefault="00080EB3" w:rsidP="00080EB3">
            <w:pPr>
              <w:rPr>
                <w:lang w:val="nl-NL"/>
              </w:rPr>
            </w:pPr>
            <w:r w:rsidRPr="006469DA">
              <w:rPr>
                <w:lang w:val="nl-NL"/>
              </w:rPr>
              <w:t> </w:t>
            </w:r>
            <w:r w:rsidR="00C25BD5">
              <w:rPr>
                <w:lang w:val="nl-NL"/>
              </w:rPr>
              <w:t>De betogende mondelinge vaardigheden die getoetst worden in een debat zijn nu getoetst in een betogende voordracht omdat het om één kandidaat ging en een debat daarom niet mogelijk was. De mondelinge taalvaardigheid is daarmee in een andere vorm getoetst.</w:t>
            </w:r>
          </w:p>
          <w:p w:rsidR="00C25BD5" w:rsidRDefault="00C25BD5" w:rsidP="00080EB3">
            <w:pPr>
              <w:rPr>
                <w:lang w:val="nl-NL"/>
              </w:rPr>
            </w:pPr>
            <w:r>
              <w:rPr>
                <w:lang w:val="nl-NL"/>
              </w:rPr>
              <w:t xml:space="preserve">Omdat het om één kandidaat ging, is </w:t>
            </w:r>
            <w:proofErr w:type="spellStart"/>
            <w:r>
              <w:rPr>
                <w:lang w:val="nl-NL"/>
              </w:rPr>
              <w:t>deliteraire</w:t>
            </w:r>
            <w:proofErr w:type="spellEnd"/>
            <w:r>
              <w:rPr>
                <w:lang w:val="nl-NL"/>
              </w:rPr>
              <w:t xml:space="preserve"> leeskring als vorm vervallen maar het domein opgenomen in de beschouwing.</w:t>
            </w:r>
          </w:p>
          <w:p w:rsidR="00C25BD5" w:rsidRPr="006469DA" w:rsidRDefault="00C25BD5" w:rsidP="00080EB3">
            <w:pPr>
              <w:rPr>
                <w:lang w:val="nl-NL"/>
              </w:rPr>
            </w:pPr>
          </w:p>
        </w:tc>
      </w:tr>
      <w:tr w:rsidR="00080EB3" w:rsidRPr="007A2A56" w:rsidTr="006469DA">
        <w:trPr>
          <w:trHeight w:val="876"/>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080EB3" w:rsidRDefault="00080EB3" w:rsidP="00080EB3">
            <w:pPr>
              <w:rPr>
                <w:lang w:val="nl-NL"/>
              </w:rPr>
            </w:pPr>
            <w:r w:rsidRPr="006469DA">
              <w:rPr>
                <w:lang w:val="nl-NL"/>
              </w:rPr>
              <w:t> </w:t>
            </w:r>
            <w:r w:rsidR="00C25BD5">
              <w:rPr>
                <w:lang w:val="nl-NL"/>
              </w:rPr>
              <w:t xml:space="preserve">De literaire component is opgenomen in de gedocumenteerde beschouwing. In de RV-toets staat daarover </w:t>
            </w:r>
            <w:proofErr w:type="spellStart"/>
            <w:r w:rsidR="00C25BD5">
              <w:rPr>
                <w:lang w:val="nl-NL"/>
              </w:rPr>
              <w:t>hetvolgende</w:t>
            </w:r>
            <w:proofErr w:type="spellEnd"/>
            <w:r w:rsidR="00C25BD5">
              <w:rPr>
                <w:lang w:val="nl-NL"/>
              </w:rPr>
              <w:t>:</w:t>
            </w:r>
          </w:p>
          <w:p w:rsidR="00C25BD5" w:rsidRPr="006469DA" w:rsidRDefault="00C25BD5" w:rsidP="00080EB3">
            <w:pPr>
              <w:rPr>
                <w:lang w:val="nl-NL"/>
              </w:rPr>
            </w:pPr>
            <w:r w:rsidRPr="007A2A56">
              <w:rPr>
                <w:sz w:val="20"/>
                <w:szCs w:val="20"/>
                <w:lang w:val="nl-NL"/>
              </w:rPr>
              <w:t xml:space="preserve">Kandidaten schrijven een gedocumenteerde beschouwing van ongeveer 1500-2000 woorden, waarbij ze onderwerpen die behandeld zijn bij literatuurgeschiedenis verder verkennen en nagaan wat de invloed van de literatuur sinds 1945 is op de samenleving en de huidige tijd. Kandidaten bestuderen daarvoor uit de methode </w:t>
            </w:r>
            <w:r w:rsidRPr="007A2A56">
              <w:rPr>
                <w:i/>
                <w:iCs/>
                <w:sz w:val="20"/>
                <w:szCs w:val="20"/>
                <w:lang w:val="nl-NL"/>
              </w:rPr>
              <w:t xml:space="preserve">Laagland </w:t>
            </w:r>
            <w:r w:rsidRPr="007A2A56">
              <w:rPr>
                <w:sz w:val="20"/>
                <w:szCs w:val="20"/>
                <w:lang w:val="nl-NL"/>
              </w:rPr>
              <w:t xml:space="preserve">de hoofdstukken 13 t/m 15, een door de docent aangereikt gedicht, een viertal gelezen moderne romans en zelf verzamelde aanvullende informatie over een maatschappelijke kwestie. De kandidaten kunnen daarnaast een presentatie van 5 minuten verzorgen over literatuur. Op deze manier dekt de toets de domeinen spreekvaardigheid, schrijfvaardigheid, argumentatieve </w:t>
            </w:r>
            <w:r w:rsidRPr="007A2A56">
              <w:rPr>
                <w:sz w:val="20"/>
                <w:szCs w:val="20"/>
                <w:lang w:val="nl-NL"/>
              </w:rPr>
              <w:lastRenderedPageBreak/>
              <w:t>vaardigheden en literatuur (literatuurgeschiedenis en poëzie) uit het PTA.</w:t>
            </w:r>
          </w:p>
        </w:tc>
      </w:tr>
      <w:tr w:rsidR="00080EB3" w:rsidRPr="007A2A56"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6.3</w:t>
            </w:r>
          </w:p>
        </w:tc>
        <w:tc>
          <w:tcPr>
            <w:tcW w:w="3866" w:type="dxa"/>
            <w:hideMark/>
          </w:tcPr>
          <w:p w:rsidR="00080EB3" w:rsidRPr="006469DA" w:rsidRDefault="00080EB3" w:rsidP="00080EB3">
            <w:pPr>
              <w:rPr>
                <w:b/>
                <w:bCs/>
              </w:rPr>
            </w:pPr>
            <w:proofErr w:type="spellStart"/>
            <w:r w:rsidRPr="006469DA">
              <w:rPr>
                <w:b/>
                <w:bCs/>
              </w:rPr>
              <w:t>Waardering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7A2A56" w:rsidTr="006469DA">
        <w:trPr>
          <w:trHeight w:val="2475"/>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rsidR="00080EB3" w:rsidRDefault="004D608B" w:rsidP="00080EB3">
            <w:pPr>
              <w:rPr>
                <w:lang w:val="nl-NL"/>
              </w:rPr>
            </w:pPr>
            <w:r>
              <w:rPr>
                <w:lang w:val="nl-NL"/>
              </w:rPr>
              <w:t>De i</w:t>
            </w:r>
            <w:r w:rsidR="00C25BD5">
              <w:rPr>
                <w:lang w:val="nl-NL"/>
              </w:rPr>
              <w:t xml:space="preserve">ntegratie van de onderdelen literatuur en schrijfvaardigheid is goed bevallen: de kandidaat moest zich verdiepen in een literaire casus en daar een beschouwing over schrijven waarbij een beroep gedaan werd op inzicht in de literatuurgeschiedenis en waarbij de kandidaat gelezen werk diende te koppelen aan een bepaalde tijdsperiode. </w:t>
            </w:r>
          </w:p>
          <w:p w:rsidR="00C25BD5" w:rsidRPr="006469DA" w:rsidRDefault="00C25BD5" w:rsidP="00080EB3">
            <w:pPr>
              <w:rPr>
                <w:lang w:val="nl-NL"/>
              </w:rPr>
            </w:pPr>
          </w:p>
        </w:tc>
      </w:tr>
      <w:tr w:rsidR="00080EB3" w:rsidRPr="007A2A56" w:rsidTr="006469DA">
        <w:trPr>
          <w:trHeight w:val="1122"/>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rsidR="00080EB3" w:rsidRPr="006469DA" w:rsidRDefault="00080EB3" w:rsidP="00080EB3">
            <w:pPr>
              <w:rPr>
                <w:lang w:val="nl-NL"/>
              </w:rPr>
            </w:pPr>
            <w:r w:rsidRPr="006469DA">
              <w:rPr>
                <w:lang w:val="nl-NL"/>
              </w:rPr>
              <w:t> </w:t>
            </w:r>
            <w:r w:rsidR="00C25BD5">
              <w:rPr>
                <w:lang w:val="nl-NL"/>
              </w:rPr>
              <w:t>Ondanks een goed correctiemodel blijft de beoordeling iets subjectiefs houden, maar dit is misschi</w:t>
            </w:r>
            <w:r w:rsidR="004D608B">
              <w:rPr>
                <w:lang w:val="nl-NL"/>
              </w:rPr>
              <w:t>e</w:t>
            </w:r>
            <w:r w:rsidR="00C25BD5">
              <w:rPr>
                <w:lang w:val="nl-NL"/>
              </w:rPr>
              <w:t>n we</w:t>
            </w:r>
            <w:r w:rsidR="004D608B">
              <w:rPr>
                <w:lang w:val="nl-NL"/>
              </w:rPr>
              <w:t>l</w:t>
            </w:r>
            <w:r w:rsidR="00C25BD5">
              <w:rPr>
                <w:lang w:val="nl-NL"/>
              </w:rPr>
              <w:t xml:space="preserve"> inherent aan taalonderwijs</w:t>
            </w:r>
            <w:r w:rsidR="004D608B">
              <w:rPr>
                <w:lang w:val="nl-NL"/>
              </w:rPr>
              <w:t xml:space="preserve"> en -toetsing.</w:t>
            </w:r>
          </w:p>
        </w:tc>
      </w:tr>
      <w:tr w:rsidR="00080EB3" w:rsidRPr="007A2A56"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7A2A56" w:rsidTr="006469DA">
        <w:trPr>
          <w:trHeight w:val="300"/>
        </w:trPr>
        <w:tc>
          <w:tcPr>
            <w:tcW w:w="0" w:type="auto"/>
            <w:noWrap/>
            <w:hideMark/>
          </w:tcPr>
          <w:p w:rsidR="00080EB3" w:rsidRPr="006469DA" w:rsidRDefault="00080EB3" w:rsidP="00080EB3">
            <w:r w:rsidRPr="006469DA">
              <w:t>7</w:t>
            </w:r>
          </w:p>
        </w:tc>
        <w:tc>
          <w:tcPr>
            <w:tcW w:w="3866" w:type="dxa"/>
            <w:noWrap/>
            <w:hideMark/>
          </w:tcPr>
          <w:p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rsidR="00080EB3" w:rsidRPr="006469DA" w:rsidRDefault="00080EB3" w:rsidP="00080EB3">
            <w:pPr>
              <w:rPr>
                <w:lang w:val="nl-NL"/>
              </w:rPr>
            </w:pPr>
            <w:r w:rsidRPr="006469DA">
              <w:rPr>
                <w:lang w:val="nl-NL"/>
              </w:rPr>
              <w:t> </w:t>
            </w:r>
          </w:p>
        </w:tc>
      </w:tr>
    </w:tbl>
    <w:p w:rsidR="00F94B59" w:rsidRPr="006469DA" w:rsidRDefault="00F94B59">
      <w:pPr>
        <w:rPr>
          <w:lang w:val="nl-NL"/>
        </w:rPr>
      </w:pPr>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92C" w:rsidRDefault="007D492C" w:rsidP="006469DA">
      <w:pPr>
        <w:spacing w:after="0" w:line="240" w:lineRule="auto"/>
      </w:pPr>
      <w:r>
        <w:separator/>
      </w:r>
    </w:p>
  </w:endnote>
  <w:endnote w:type="continuationSeparator" w:id="0">
    <w:p w:rsidR="007D492C" w:rsidRDefault="007D492C"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92C" w:rsidRDefault="007D492C" w:rsidP="006469DA">
      <w:pPr>
        <w:spacing w:after="0" w:line="240" w:lineRule="auto"/>
      </w:pPr>
      <w:r>
        <w:separator/>
      </w:r>
    </w:p>
  </w:footnote>
  <w:footnote w:type="continuationSeparator" w:id="0">
    <w:p w:rsidR="007D492C" w:rsidRDefault="007D492C"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69DA" w:rsidRPr="006469DA" w:rsidRDefault="006469DA" w:rsidP="006469DA">
    <w:pPr>
      <w:pStyle w:val="Header"/>
      <w:rPr>
        <w:lang w:val="nl-NL"/>
      </w:rPr>
    </w:pPr>
    <w:r w:rsidRPr="00961A0B">
      <w:rPr>
        <w:rFonts w:ascii="Leelawadee UI Semilight" w:hAnsi="Leelawadee UI Semilight" w:cs="Leelawadee UI Semilight"/>
        <w:noProof/>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80EB3"/>
    <w:rsid w:val="002B22E1"/>
    <w:rsid w:val="002F210B"/>
    <w:rsid w:val="004D608B"/>
    <w:rsid w:val="006469DA"/>
    <w:rsid w:val="007A2A56"/>
    <w:rsid w:val="007D492C"/>
    <w:rsid w:val="009E4E79"/>
    <w:rsid w:val="00B64E60"/>
    <w:rsid w:val="00C25BD5"/>
    <w:rsid w:val="00F33B55"/>
    <w:rsid w:val="00F94B59"/>
    <w:rsid w:val="00FC5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 w:type="paragraph" w:styleId="ListParagraph">
    <w:name w:val="List Paragraph"/>
    <w:basedOn w:val="Normal"/>
    <w:uiPriority w:val="34"/>
    <w:qFormat/>
    <w:rsid w:val="00F33B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786</Words>
  <Characters>4329</Characters>
  <Application>Microsoft Office Word</Application>
  <DocSecurity>0</DocSecurity>
  <Lines>36</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2020-07-06T10:31:00Z</dcterms:created>
  <dcterms:modified xsi:type="dcterms:W3CDTF">2020-07-06T10:31:00Z</dcterms:modified>
</cp:coreProperties>
</file>