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80F5C" w14:textId="39F78300" w:rsidR="00BA1D83" w:rsidRPr="00A42426" w:rsidRDefault="00BA1D83">
      <w:pPr>
        <w:rPr>
          <w:rFonts w:ascii="Arial" w:hAnsi="Arial" w:cs="Arial"/>
          <w:sz w:val="32"/>
          <w:szCs w:val="32"/>
        </w:rPr>
      </w:pPr>
    </w:p>
    <w:p w14:paraId="5231396C" w14:textId="5F0590D7" w:rsidR="00BA1D83" w:rsidRPr="00A42426" w:rsidRDefault="009A2190">
      <w:pPr>
        <w:rPr>
          <w:rFonts w:ascii="Arial" w:hAnsi="Arial" w:cs="Arial"/>
          <w:sz w:val="32"/>
          <w:szCs w:val="32"/>
        </w:rPr>
      </w:pPr>
      <w:r w:rsidRPr="00A42426">
        <w:rPr>
          <w:rFonts w:ascii="Arial" w:hAnsi="Arial" w:cs="Arial"/>
          <w:noProof/>
          <w:sz w:val="32"/>
          <w:szCs w:val="32"/>
        </w:rPr>
        <mc:AlternateContent>
          <mc:Choice Requires="wps">
            <w:drawing>
              <wp:anchor distT="0" distB="0" distL="114300" distR="114300" simplePos="0" relativeHeight="251658239" behindDoc="1" locked="0" layoutInCell="1" allowOverlap="1" wp14:anchorId="7FB3DAF3" wp14:editId="550E8CB1">
                <wp:simplePos x="0" y="0"/>
                <wp:positionH relativeFrom="column">
                  <wp:posOffset>1595755</wp:posOffset>
                </wp:positionH>
                <wp:positionV relativeFrom="paragraph">
                  <wp:posOffset>13335</wp:posOffset>
                </wp:positionV>
                <wp:extent cx="4358640" cy="5349240"/>
                <wp:effectExtent l="0" t="0" r="22860" b="22860"/>
                <wp:wrapNone/>
                <wp:docPr id="8" name="Tekstvak 8"/>
                <wp:cNvGraphicFramePr/>
                <a:graphic xmlns:a="http://schemas.openxmlformats.org/drawingml/2006/main">
                  <a:graphicData uri="http://schemas.microsoft.com/office/word/2010/wordprocessingShape">
                    <wps:wsp>
                      <wps:cNvSpPr txBox="1"/>
                      <wps:spPr>
                        <a:xfrm>
                          <a:off x="0" y="0"/>
                          <a:ext cx="4358640" cy="5349240"/>
                        </a:xfrm>
                        <a:prstGeom prst="rect">
                          <a:avLst/>
                        </a:prstGeom>
                        <a:noFill/>
                        <a:ln w="12700">
                          <a:solidFill>
                            <a:srgbClr val="008000"/>
                          </a:solidFill>
                        </a:ln>
                      </wps:spPr>
                      <wps:txbx>
                        <w:txbxContent>
                          <w:p w14:paraId="38AFC17D" w14:textId="1605C2E3" w:rsidR="00155769" w:rsidRDefault="00155769">
                            <w:pPr>
                              <w:rPr>
                                <w:rFonts w:ascii="Arial" w:hAnsi="Arial" w:cs="Arial"/>
                                <w:color w:val="008000"/>
                                <w:sz w:val="64"/>
                                <w:szCs w:val="64"/>
                              </w:rPr>
                            </w:pPr>
                            <w:r w:rsidRPr="00155769">
                              <w:rPr>
                                <w:rFonts w:ascii="Arial" w:hAnsi="Arial" w:cs="Arial"/>
                                <w:color w:val="008000"/>
                                <w:sz w:val="64"/>
                                <w:szCs w:val="64"/>
                              </w:rPr>
                              <w:t>RV-toets Nederlands</w:t>
                            </w:r>
                          </w:p>
                          <w:p w14:paraId="5B014CD8" w14:textId="606D969C" w:rsidR="00155769" w:rsidRDefault="00155769">
                            <w:pPr>
                              <w:rPr>
                                <w:rFonts w:ascii="Arial" w:hAnsi="Arial" w:cs="Arial"/>
                                <w:color w:val="008000"/>
                                <w:sz w:val="56"/>
                                <w:szCs w:val="56"/>
                              </w:rPr>
                            </w:pPr>
                            <w:r w:rsidRPr="00155769">
                              <w:rPr>
                                <w:rFonts w:ascii="Arial" w:hAnsi="Arial" w:cs="Arial"/>
                                <w:color w:val="008000"/>
                                <w:sz w:val="56"/>
                                <w:szCs w:val="56"/>
                              </w:rPr>
                              <w:t>de voorbereiding</w:t>
                            </w:r>
                          </w:p>
                          <w:p w14:paraId="6737BD01" w14:textId="77777777" w:rsidR="00155769" w:rsidRPr="00155769" w:rsidRDefault="00155769">
                            <w:pPr>
                              <w:rPr>
                                <w:rFonts w:ascii="Arial" w:hAnsi="Arial" w:cs="Arial"/>
                                <w:color w:val="008000"/>
                                <w:sz w:val="56"/>
                                <w:szCs w:val="56"/>
                              </w:rPr>
                            </w:pPr>
                          </w:p>
                          <w:p w14:paraId="6E3E81A6" w14:textId="69EF8E32" w:rsidR="00155769" w:rsidRDefault="00155769" w:rsidP="00155769">
                            <w:pPr>
                              <w:pStyle w:val="Lijstalinea"/>
                              <w:numPr>
                                <w:ilvl w:val="0"/>
                                <w:numId w:val="10"/>
                              </w:numPr>
                              <w:spacing w:line="600" w:lineRule="auto"/>
                              <w:rPr>
                                <w:rFonts w:ascii="Arial" w:hAnsi="Arial" w:cs="Arial"/>
                                <w:color w:val="008000"/>
                                <w:sz w:val="32"/>
                                <w:szCs w:val="32"/>
                              </w:rPr>
                            </w:pPr>
                            <w:r w:rsidRPr="00A550FB">
                              <w:rPr>
                                <w:rFonts w:ascii="Arial" w:hAnsi="Arial" w:cs="Arial"/>
                                <w:b/>
                                <w:color w:val="008000"/>
                                <w:sz w:val="32"/>
                                <w:szCs w:val="32"/>
                              </w:rPr>
                              <w:t xml:space="preserve">Schrijfvaardigheid en literatuur </w:t>
                            </w:r>
                            <w:r>
                              <w:rPr>
                                <w:rFonts w:ascii="Arial" w:hAnsi="Arial" w:cs="Arial"/>
                                <w:color w:val="008000"/>
                                <w:sz w:val="32"/>
                                <w:szCs w:val="32"/>
                              </w:rPr>
                              <w:tab/>
                              <w:t>p.2</w:t>
                            </w:r>
                          </w:p>
                          <w:p w14:paraId="262F14AB" w14:textId="0191EB3C" w:rsidR="00155769" w:rsidRDefault="00A42426" w:rsidP="00155769">
                            <w:pPr>
                              <w:pStyle w:val="Lijstalinea"/>
                              <w:numPr>
                                <w:ilvl w:val="0"/>
                                <w:numId w:val="10"/>
                              </w:numPr>
                              <w:spacing w:line="600" w:lineRule="auto"/>
                              <w:rPr>
                                <w:rFonts w:ascii="Arial" w:hAnsi="Arial" w:cs="Arial"/>
                                <w:color w:val="008000"/>
                                <w:sz w:val="32"/>
                                <w:szCs w:val="32"/>
                              </w:rPr>
                            </w:pPr>
                            <w:r w:rsidRPr="00A550FB">
                              <w:rPr>
                                <w:rFonts w:ascii="Arial" w:hAnsi="Arial" w:cs="Arial"/>
                                <w:b/>
                                <w:color w:val="008000"/>
                                <w:sz w:val="32"/>
                                <w:szCs w:val="32"/>
                              </w:rPr>
                              <w:t>Spreekvaardigheid en literatuur</w:t>
                            </w:r>
                            <w:r w:rsidR="00155769">
                              <w:rPr>
                                <w:rFonts w:ascii="Arial" w:hAnsi="Arial" w:cs="Arial"/>
                                <w:color w:val="008000"/>
                                <w:sz w:val="32"/>
                                <w:szCs w:val="32"/>
                              </w:rPr>
                              <w:tab/>
                              <w:t>p.</w:t>
                            </w:r>
                            <w:r>
                              <w:rPr>
                                <w:rFonts w:ascii="Arial" w:hAnsi="Arial" w:cs="Arial"/>
                                <w:color w:val="008000"/>
                                <w:sz w:val="32"/>
                                <w:szCs w:val="32"/>
                              </w:rPr>
                              <w:t>3</w:t>
                            </w:r>
                          </w:p>
                          <w:p w14:paraId="4A357C3D" w14:textId="77777777" w:rsidR="00A42426" w:rsidRDefault="00A42426" w:rsidP="00155769">
                            <w:pPr>
                              <w:pStyle w:val="Lijstalinea"/>
                              <w:numPr>
                                <w:ilvl w:val="0"/>
                                <w:numId w:val="10"/>
                              </w:numPr>
                              <w:spacing w:line="600" w:lineRule="auto"/>
                              <w:rPr>
                                <w:rFonts w:ascii="Arial" w:hAnsi="Arial" w:cs="Arial"/>
                                <w:color w:val="008000"/>
                                <w:sz w:val="32"/>
                                <w:szCs w:val="32"/>
                              </w:rPr>
                            </w:pPr>
                            <w:r>
                              <w:rPr>
                                <w:rFonts w:ascii="Arial" w:hAnsi="Arial" w:cs="Arial"/>
                                <w:color w:val="008000"/>
                                <w:sz w:val="32"/>
                                <w:szCs w:val="32"/>
                              </w:rPr>
                              <w:t xml:space="preserve">Bijlagen: </w:t>
                            </w:r>
                          </w:p>
                          <w:p w14:paraId="63307FF1" w14:textId="2D7C8F5B" w:rsidR="00A42426" w:rsidRPr="00A550FB" w:rsidRDefault="00A42426" w:rsidP="00A42426">
                            <w:pPr>
                              <w:pStyle w:val="Lijstalinea"/>
                              <w:numPr>
                                <w:ilvl w:val="0"/>
                                <w:numId w:val="15"/>
                              </w:numPr>
                              <w:spacing w:line="600" w:lineRule="auto"/>
                              <w:rPr>
                                <w:rFonts w:ascii="Arial" w:hAnsi="Arial" w:cs="Arial"/>
                                <w:color w:val="008000"/>
                                <w:sz w:val="32"/>
                                <w:szCs w:val="32"/>
                              </w:rPr>
                            </w:pPr>
                            <w:r w:rsidRPr="00A550FB">
                              <w:rPr>
                                <w:rFonts w:ascii="Arial" w:hAnsi="Arial" w:cs="Arial"/>
                                <w:i/>
                                <w:color w:val="008000"/>
                                <w:sz w:val="32"/>
                                <w:szCs w:val="32"/>
                              </w:rPr>
                              <w:t>Artikelen schrijfvaardigheid</w:t>
                            </w:r>
                            <w:r w:rsidR="00155769" w:rsidRPr="00A550FB">
                              <w:rPr>
                                <w:rFonts w:ascii="Arial" w:hAnsi="Arial" w:cs="Arial"/>
                                <w:i/>
                                <w:color w:val="008000"/>
                                <w:sz w:val="32"/>
                                <w:szCs w:val="32"/>
                              </w:rPr>
                              <w:tab/>
                            </w:r>
                            <w:r w:rsidRPr="00A550FB">
                              <w:rPr>
                                <w:rFonts w:ascii="Arial" w:hAnsi="Arial" w:cs="Arial"/>
                                <w:i/>
                                <w:color w:val="008000"/>
                                <w:sz w:val="32"/>
                                <w:szCs w:val="32"/>
                              </w:rPr>
                              <w:tab/>
                            </w:r>
                            <w:r w:rsidR="00155769" w:rsidRPr="00A550FB">
                              <w:rPr>
                                <w:rFonts w:ascii="Arial" w:hAnsi="Arial" w:cs="Arial"/>
                                <w:color w:val="008000"/>
                                <w:sz w:val="32"/>
                                <w:szCs w:val="32"/>
                              </w:rPr>
                              <w:t>p.</w:t>
                            </w:r>
                            <w:r w:rsidR="00A550FB" w:rsidRPr="00A550FB">
                              <w:rPr>
                                <w:rFonts w:ascii="Arial" w:hAnsi="Arial" w:cs="Arial"/>
                                <w:color w:val="008000"/>
                                <w:sz w:val="32"/>
                                <w:szCs w:val="32"/>
                              </w:rPr>
                              <w:t>5</w:t>
                            </w:r>
                          </w:p>
                          <w:p w14:paraId="3152EBB3" w14:textId="4016162B" w:rsidR="00155769" w:rsidRPr="00A42426" w:rsidRDefault="00155769" w:rsidP="00A42426">
                            <w:pPr>
                              <w:pStyle w:val="Lijstalinea"/>
                              <w:numPr>
                                <w:ilvl w:val="0"/>
                                <w:numId w:val="15"/>
                              </w:numPr>
                              <w:spacing w:line="600" w:lineRule="auto"/>
                              <w:rPr>
                                <w:rFonts w:ascii="Arial" w:hAnsi="Arial" w:cs="Arial"/>
                                <w:color w:val="008000"/>
                                <w:sz w:val="32"/>
                                <w:szCs w:val="32"/>
                              </w:rPr>
                            </w:pPr>
                            <w:r w:rsidRPr="00A550FB">
                              <w:rPr>
                                <w:rFonts w:ascii="Arial" w:hAnsi="Arial" w:cs="Arial"/>
                                <w:i/>
                                <w:color w:val="008000"/>
                                <w:sz w:val="32"/>
                                <w:szCs w:val="32"/>
                              </w:rPr>
                              <w:t>Domeinen examenprogramma</w:t>
                            </w:r>
                            <w:r w:rsidRPr="00A42426">
                              <w:rPr>
                                <w:rFonts w:ascii="Arial" w:hAnsi="Arial" w:cs="Arial"/>
                                <w:color w:val="008000"/>
                                <w:sz w:val="32"/>
                                <w:szCs w:val="32"/>
                              </w:rPr>
                              <w:t xml:space="preserve"> </w:t>
                            </w:r>
                            <w:r w:rsidRPr="00A42426">
                              <w:rPr>
                                <w:rFonts w:ascii="Arial" w:hAnsi="Arial" w:cs="Arial"/>
                                <w:color w:val="008000"/>
                                <w:sz w:val="32"/>
                                <w:szCs w:val="32"/>
                              </w:rPr>
                              <w:tab/>
                              <w:t>p.1</w:t>
                            </w:r>
                            <w:r w:rsidR="00FD18D3">
                              <w:rPr>
                                <w:rFonts w:ascii="Arial" w:hAnsi="Arial" w:cs="Arial"/>
                                <w:color w:val="008000"/>
                                <w:sz w:val="32"/>
                                <w:szCs w:val="32"/>
                              </w:rPr>
                              <w:t>3</w:t>
                            </w:r>
                          </w:p>
                          <w:p w14:paraId="467C41A3" w14:textId="77777777" w:rsidR="00155769" w:rsidRPr="00155769" w:rsidRDefault="00155769" w:rsidP="00155769">
                            <w:pPr>
                              <w:pStyle w:val="Lijstalinea"/>
                              <w:spacing w:line="600" w:lineRule="auto"/>
                              <w:rPr>
                                <w:rFonts w:ascii="Arial" w:hAnsi="Arial" w:cs="Arial"/>
                                <w:color w:val="008000"/>
                                <w:sz w:val="64"/>
                                <w:szCs w:val="64"/>
                              </w:rPr>
                            </w:pPr>
                          </w:p>
                          <w:p w14:paraId="1503D137" w14:textId="77777777" w:rsidR="00155769" w:rsidRPr="00155769" w:rsidRDefault="00155769">
                            <w:pPr>
                              <w:rPr>
                                <w:rFonts w:ascii="Arial" w:hAnsi="Arial" w:cs="Arial"/>
                                <w:color w:val="00800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B3DAF3" id="_x0000_t202" coordsize="21600,21600" o:spt="202" path="m,l,21600r21600,l21600,xe">
                <v:stroke joinstyle="miter"/>
                <v:path gradientshapeok="t" o:connecttype="rect"/>
              </v:shapetype>
              <v:shape id="Tekstvak 8" o:spid="_x0000_s1026" type="#_x0000_t202" style="position:absolute;margin-left:125.65pt;margin-top:1.05pt;width:343.2pt;height:421.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" filled="f" strokecolor="green" strokeweight="1pt">
                <v:textbox>
                  <w:txbxContent>
                    <w:p w14:paraId="38AFC17D" w14:textId="1605C2E3" w:rsidR="00155769" w:rsidRDefault="00155769">
                      <w:pPr>
                        <w:rPr>
                          <w:rFonts w:ascii="Arial" w:hAnsi="Arial" w:cs="Arial"/>
                          <w:color w:val="008000"/>
                          <w:sz w:val="64"/>
                          <w:szCs w:val="64"/>
                        </w:rPr>
                      </w:pPr>
                      <w:r w:rsidRPr="00155769">
                        <w:rPr>
                          <w:rFonts w:ascii="Arial" w:hAnsi="Arial" w:cs="Arial"/>
                          <w:color w:val="008000"/>
                          <w:sz w:val="64"/>
                          <w:szCs w:val="64"/>
                        </w:rPr>
                        <w:t>RV-toets Nederlands</w:t>
                      </w:r>
                    </w:p>
                    <w:p w14:paraId="5B014CD8" w14:textId="606D969C" w:rsidR="00155769" w:rsidRDefault="00155769">
                      <w:pPr>
                        <w:rPr>
                          <w:rFonts w:ascii="Arial" w:hAnsi="Arial" w:cs="Arial"/>
                          <w:color w:val="008000"/>
                          <w:sz w:val="56"/>
                          <w:szCs w:val="56"/>
                        </w:rPr>
                      </w:pPr>
                      <w:r w:rsidRPr="00155769">
                        <w:rPr>
                          <w:rFonts w:ascii="Arial" w:hAnsi="Arial" w:cs="Arial"/>
                          <w:color w:val="008000"/>
                          <w:sz w:val="56"/>
                          <w:szCs w:val="56"/>
                        </w:rPr>
                        <w:t>de voorbereiding</w:t>
                      </w:r>
                    </w:p>
                    <w:p w14:paraId="6737BD01" w14:textId="77777777" w:rsidR="00155769" w:rsidRPr="00155769" w:rsidRDefault="00155769">
                      <w:pPr>
                        <w:rPr>
                          <w:rFonts w:ascii="Arial" w:hAnsi="Arial" w:cs="Arial"/>
                          <w:color w:val="008000"/>
                          <w:sz w:val="56"/>
                          <w:szCs w:val="56"/>
                        </w:rPr>
                      </w:pPr>
                    </w:p>
                    <w:p w14:paraId="6E3E81A6" w14:textId="69EF8E32" w:rsidR="00155769" w:rsidRDefault="00155769" w:rsidP="00155769">
                      <w:pPr>
                        <w:pStyle w:val="Lijstalinea"/>
                        <w:numPr>
                          <w:ilvl w:val="0"/>
                          <w:numId w:val="10"/>
                        </w:numPr>
                        <w:spacing w:line="600" w:lineRule="auto"/>
                        <w:rPr>
                          <w:rFonts w:ascii="Arial" w:hAnsi="Arial" w:cs="Arial"/>
                          <w:color w:val="008000"/>
                          <w:sz w:val="32"/>
                          <w:szCs w:val="32"/>
                        </w:rPr>
                      </w:pPr>
                      <w:r w:rsidRPr="00A550FB">
                        <w:rPr>
                          <w:rFonts w:ascii="Arial" w:hAnsi="Arial" w:cs="Arial"/>
                          <w:b/>
                          <w:color w:val="008000"/>
                          <w:sz w:val="32"/>
                          <w:szCs w:val="32"/>
                        </w:rPr>
                        <w:t xml:space="preserve">Schrijfvaardigheid en literatuur </w:t>
                      </w:r>
                      <w:r>
                        <w:rPr>
                          <w:rFonts w:ascii="Arial" w:hAnsi="Arial" w:cs="Arial"/>
                          <w:color w:val="008000"/>
                          <w:sz w:val="32"/>
                          <w:szCs w:val="32"/>
                        </w:rPr>
                        <w:tab/>
                        <w:t>p.2</w:t>
                      </w:r>
                    </w:p>
                    <w:p w14:paraId="262F14AB" w14:textId="0191EB3C" w:rsidR="00155769" w:rsidRDefault="00A42426" w:rsidP="00155769">
                      <w:pPr>
                        <w:pStyle w:val="Lijstalinea"/>
                        <w:numPr>
                          <w:ilvl w:val="0"/>
                          <w:numId w:val="10"/>
                        </w:numPr>
                        <w:spacing w:line="600" w:lineRule="auto"/>
                        <w:rPr>
                          <w:rFonts w:ascii="Arial" w:hAnsi="Arial" w:cs="Arial"/>
                          <w:color w:val="008000"/>
                          <w:sz w:val="32"/>
                          <w:szCs w:val="32"/>
                        </w:rPr>
                      </w:pPr>
                      <w:r w:rsidRPr="00A550FB">
                        <w:rPr>
                          <w:rFonts w:ascii="Arial" w:hAnsi="Arial" w:cs="Arial"/>
                          <w:b/>
                          <w:color w:val="008000"/>
                          <w:sz w:val="32"/>
                          <w:szCs w:val="32"/>
                        </w:rPr>
                        <w:t>Spreekvaardigheid en literatuur</w:t>
                      </w:r>
                      <w:r w:rsidR="00155769">
                        <w:rPr>
                          <w:rFonts w:ascii="Arial" w:hAnsi="Arial" w:cs="Arial"/>
                          <w:color w:val="008000"/>
                          <w:sz w:val="32"/>
                          <w:szCs w:val="32"/>
                        </w:rPr>
                        <w:tab/>
                        <w:t>p.</w:t>
                      </w:r>
                      <w:r>
                        <w:rPr>
                          <w:rFonts w:ascii="Arial" w:hAnsi="Arial" w:cs="Arial"/>
                          <w:color w:val="008000"/>
                          <w:sz w:val="32"/>
                          <w:szCs w:val="32"/>
                        </w:rPr>
                        <w:t>3</w:t>
                      </w:r>
                    </w:p>
                    <w:p w14:paraId="4A357C3D" w14:textId="77777777" w:rsidR="00A42426" w:rsidRDefault="00A42426" w:rsidP="00155769">
                      <w:pPr>
                        <w:pStyle w:val="Lijstalinea"/>
                        <w:numPr>
                          <w:ilvl w:val="0"/>
                          <w:numId w:val="10"/>
                        </w:numPr>
                        <w:spacing w:line="600" w:lineRule="auto"/>
                        <w:rPr>
                          <w:rFonts w:ascii="Arial" w:hAnsi="Arial" w:cs="Arial"/>
                          <w:color w:val="008000"/>
                          <w:sz w:val="32"/>
                          <w:szCs w:val="32"/>
                        </w:rPr>
                      </w:pPr>
                      <w:r>
                        <w:rPr>
                          <w:rFonts w:ascii="Arial" w:hAnsi="Arial" w:cs="Arial"/>
                          <w:color w:val="008000"/>
                          <w:sz w:val="32"/>
                          <w:szCs w:val="32"/>
                        </w:rPr>
                        <w:t xml:space="preserve">Bijlagen: </w:t>
                      </w:r>
                    </w:p>
                    <w:p w14:paraId="63307FF1" w14:textId="2D7C8F5B" w:rsidR="00A42426" w:rsidRPr="00A550FB" w:rsidRDefault="00A42426" w:rsidP="00A42426">
                      <w:pPr>
                        <w:pStyle w:val="Lijstalinea"/>
                        <w:numPr>
                          <w:ilvl w:val="0"/>
                          <w:numId w:val="15"/>
                        </w:numPr>
                        <w:spacing w:line="600" w:lineRule="auto"/>
                        <w:rPr>
                          <w:rFonts w:ascii="Arial" w:hAnsi="Arial" w:cs="Arial"/>
                          <w:color w:val="008000"/>
                          <w:sz w:val="32"/>
                          <w:szCs w:val="32"/>
                        </w:rPr>
                      </w:pPr>
                      <w:r w:rsidRPr="00A550FB">
                        <w:rPr>
                          <w:rFonts w:ascii="Arial" w:hAnsi="Arial" w:cs="Arial"/>
                          <w:i/>
                          <w:color w:val="008000"/>
                          <w:sz w:val="32"/>
                          <w:szCs w:val="32"/>
                        </w:rPr>
                        <w:t>Artikelen schrijfvaardigheid</w:t>
                      </w:r>
                      <w:r w:rsidR="00155769" w:rsidRPr="00A550FB">
                        <w:rPr>
                          <w:rFonts w:ascii="Arial" w:hAnsi="Arial" w:cs="Arial"/>
                          <w:i/>
                          <w:color w:val="008000"/>
                          <w:sz w:val="32"/>
                          <w:szCs w:val="32"/>
                        </w:rPr>
                        <w:tab/>
                      </w:r>
                      <w:r w:rsidRPr="00A550FB">
                        <w:rPr>
                          <w:rFonts w:ascii="Arial" w:hAnsi="Arial" w:cs="Arial"/>
                          <w:i/>
                          <w:color w:val="008000"/>
                          <w:sz w:val="32"/>
                          <w:szCs w:val="32"/>
                        </w:rPr>
                        <w:tab/>
                      </w:r>
                      <w:r w:rsidR="00155769" w:rsidRPr="00A550FB">
                        <w:rPr>
                          <w:rFonts w:ascii="Arial" w:hAnsi="Arial" w:cs="Arial"/>
                          <w:color w:val="008000"/>
                          <w:sz w:val="32"/>
                          <w:szCs w:val="32"/>
                        </w:rPr>
                        <w:t>p.</w:t>
                      </w:r>
                      <w:r w:rsidR="00A550FB" w:rsidRPr="00A550FB">
                        <w:rPr>
                          <w:rFonts w:ascii="Arial" w:hAnsi="Arial" w:cs="Arial"/>
                          <w:color w:val="008000"/>
                          <w:sz w:val="32"/>
                          <w:szCs w:val="32"/>
                        </w:rPr>
                        <w:t>5</w:t>
                      </w:r>
                    </w:p>
                    <w:p w14:paraId="3152EBB3" w14:textId="4016162B" w:rsidR="00155769" w:rsidRPr="00A42426" w:rsidRDefault="00155769" w:rsidP="00A42426">
                      <w:pPr>
                        <w:pStyle w:val="Lijstalinea"/>
                        <w:numPr>
                          <w:ilvl w:val="0"/>
                          <w:numId w:val="15"/>
                        </w:numPr>
                        <w:spacing w:line="600" w:lineRule="auto"/>
                        <w:rPr>
                          <w:rFonts w:ascii="Arial" w:hAnsi="Arial" w:cs="Arial"/>
                          <w:color w:val="008000"/>
                          <w:sz w:val="32"/>
                          <w:szCs w:val="32"/>
                        </w:rPr>
                      </w:pPr>
                      <w:r w:rsidRPr="00A550FB">
                        <w:rPr>
                          <w:rFonts w:ascii="Arial" w:hAnsi="Arial" w:cs="Arial"/>
                          <w:i/>
                          <w:color w:val="008000"/>
                          <w:sz w:val="32"/>
                          <w:szCs w:val="32"/>
                        </w:rPr>
                        <w:t>Domeinen examenprogramma</w:t>
                      </w:r>
                      <w:r w:rsidRPr="00A42426">
                        <w:rPr>
                          <w:rFonts w:ascii="Arial" w:hAnsi="Arial" w:cs="Arial"/>
                          <w:color w:val="008000"/>
                          <w:sz w:val="32"/>
                          <w:szCs w:val="32"/>
                        </w:rPr>
                        <w:t xml:space="preserve"> </w:t>
                      </w:r>
                      <w:r w:rsidRPr="00A42426">
                        <w:rPr>
                          <w:rFonts w:ascii="Arial" w:hAnsi="Arial" w:cs="Arial"/>
                          <w:color w:val="008000"/>
                          <w:sz w:val="32"/>
                          <w:szCs w:val="32"/>
                        </w:rPr>
                        <w:tab/>
                        <w:t>p.1</w:t>
                      </w:r>
                      <w:r w:rsidR="00FD18D3">
                        <w:rPr>
                          <w:rFonts w:ascii="Arial" w:hAnsi="Arial" w:cs="Arial"/>
                          <w:color w:val="008000"/>
                          <w:sz w:val="32"/>
                          <w:szCs w:val="32"/>
                        </w:rPr>
                        <w:t>3</w:t>
                      </w:r>
                    </w:p>
                    <w:p w14:paraId="467C41A3" w14:textId="77777777" w:rsidR="00155769" w:rsidRPr="00155769" w:rsidRDefault="00155769" w:rsidP="00155769">
                      <w:pPr>
                        <w:pStyle w:val="Lijstalinea"/>
                        <w:spacing w:line="600" w:lineRule="auto"/>
                        <w:rPr>
                          <w:rFonts w:ascii="Arial" w:hAnsi="Arial" w:cs="Arial"/>
                          <w:color w:val="008000"/>
                          <w:sz w:val="64"/>
                          <w:szCs w:val="64"/>
                        </w:rPr>
                      </w:pPr>
                    </w:p>
                    <w:p w14:paraId="1503D137" w14:textId="77777777" w:rsidR="00155769" w:rsidRPr="00155769" w:rsidRDefault="00155769">
                      <w:pPr>
                        <w:rPr>
                          <w:rFonts w:ascii="Arial" w:hAnsi="Arial" w:cs="Arial"/>
                          <w:color w:val="008000"/>
                          <w:sz w:val="28"/>
                          <w:szCs w:val="28"/>
                        </w:rPr>
                      </w:pPr>
                    </w:p>
                  </w:txbxContent>
                </v:textbox>
              </v:shape>
            </w:pict>
          </mc:Fallback>
        </mc:AlternateContent>
      </w:r>
    </w:p>
    <w:p w14:paraId="2A33F602" w14:textId="53DA2317" w:rsidR="00BA1D83" w:rsidRPr="00A42426" w:rsidRDefault="00BA1D83">
      <w:pPr>
        <w:rPr>
          <w:rFonts w:ascii="Arial" w:hAnsi="Arial" w:cs="Arial"/>
          <w:sz w:val="32"/>
          <w:szCs w:val="32"/>
        </w:rPr>
      </w:pPr>
    </w:p>
    <w:p w14:paraId="6917A174" w14:textId="5E020AEB" w:rsidR="00BA1D83" w:rsidRPr="00A42426" w:rsidRDefault="00BA1D83">
      <w:pPr>
        <w:rPr>
          <w:rFonts w:ascii="Arial" w:hAnsi="Arial" w:cs="Arial"/>
          <w:sz w:val="32"/>
          <w:szCs w:val="32"/>
        </w:rPr>
      </w:pPr>
    </w:p>
    <w:p w14:paraId="0928E687" w14:textId="676975DB" w:rsidR="00BA1D83" w:rsidRPr="00A42426" w:rsidRDefault="00A550FB">
      <w:pPr>
        <w:rPr>
          <w:rFonts w:ascii="Arial" w:hAnsi="Arial" w:cs="Arial"/>
          <w:sz w:val="32"/>
          <w:szCs w:val="32"/>
        </w:rPr>
      </w:pPr>
      <w:r w:rsidRPr="00A42426">
        <w:rPr>
          <w:rFonts w:ascii="Arial" w:hAnsi="Arial" w:cs="Arial"/>
          <w:noProof/>
          <w:sz w:val="32"/>
          <w:szCs w:val="32"/>
        </w:rPr>
        <w:drawing>
          <wp:anchor distT="0" distB="0" distL="114300" distR="114300" simplePos="0" relativeHeight="251664384" behindDoc="0" locked="0" layoutInCell="1" allowOverlap="1" wp14:anchorId="5BECBA06" wp14:editId="466F719F">
            <wp:simplePos x="0" y="0"/>
            <wp:positionH relativeFrom="column">
              <wp:posOffset>-604520</wp:posOffset>
            </wp:positionH>
            <wp:positionV relativeFrom="paragraph">
              <wp:posOffset>452120</wp:posOffset>
            </wp:positionV>
            <wp:extent cx="1975485" cy="2219325"/>
            <wp:effectExtent l="0" t="0" r="5715" b="9525"/>
            <wp:wrapSquare wrapText="bothSides"/>
            <wp:docPr id="7" name="Afbeelding 7" descr="De bronafbeelding bekij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 bronafbeelding bekijk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5485" cy="2219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194331" w14:textId="01C27E98" w:rsidR="00BA1D83" w:rsidRPr="00A42426" w:rsidRDefault="00BA1D83">
      <w:pPr>
        <w:rPr>
          <w:rFonts w:ascii="Arial" w:hAnsi="Arial" w:cs="Arial"/>
          <w:sz w:val="32"/>
          <w:szCs w:val="32"/>
        </w:rPr>
      </w:pPr>
    </w:p>
    <w:p w14:paraId="7533F7C6" w14:textId="61C75FB4" w:rsidR="00155769" w:rsidRPr="00A42426" w:rsidRDefault="00155769">
      <w:pPr>
        <w:rPr>
          <w:rFonts w:ascii="Arial" w:hAnsi="Arial" w:cs="Arial"/>
          <w:sz w:val="32"/>
          <w:szCs w:val="32"/>
        </w:rPr>
      </w:pPr>
    </w:p>
    <w:p w14:paraId="358C3B7C" w14:textId="37D92A46" w:rsidR="00155769" w:rsidRPr="00A42426" w:rsidRDefault="00155769">
      <w:pPr>
        <w:rPr>
          <w:rFonts w:ascii="Arial" w:hAnsi="Arial" w:cs="Arial"/>
          <w:sz w:val="32"/>
          <w:szCs w:val="32"/>
        </w:rPr>
      </w:pPr>
    </w:p>
    <w:p w14:paraId="37B3DDD8" w14:textId="4F9706FF" w:rsidR="00155769" w:rsidRPr="00A42426" w:rsidRDefault="00155769">
      <w:pPr>
        <w:rPr>
          <w:rFonts w:ascii="Arial" w:hAnsi="Arial" w:cs="Arial"/>
          <w:sz w:val="32"/>
          <w:szCs w:val="32"/>
        </w:rPr>
      </w:pPr>
    </w:p>
    <w:p w14:paraId="19B90B10" w14:textId="2A399447" w:rsidR="00155769" w:rsidRPr="00A42426" w:rsidRDefault="00155769">
      <w:pPr>
        <w:rPr>
          <w:rFonts w:ascii="Arial" w:hAnsi="Arial" w:cs="Arial"/>
          <w:sz w:val="32"/>
          <w:szCs w:val="32"/>
        </w:rPr>
      </w:pPr>
    </w:p>
    <w:p w14:paraId="35CEB139" w14:textId="228E4B37" w:rsidR="00155769" w:rsidRPr="00A42426" w:rsidRDefault="00155769">
      <w:pPr>
        <w:rPr>
          <w:rFonts w:ascii="Arial" w:hAnsi="Arial" w:cs="Arial"/>
          <w:sz w:val="32"/>
          <w:szCs w:val="32"/>
        </w:rPr>
      </w:pPr>
      <w:bookmarkStart w:id="0" w:name="_GoBack"/>
      <w:bookmarkEnd w:id="0"/>
    </w:p>
    <w:p w14:paraId="03D22F43" w14:textId="14550B54" w:rsidR="00155769" w:rsidRPr="00A42426" w:rsidRDefault="000D7F8D">
      <w:pPr>
        <w:rPr>
          <w:rFonts w:ascii="Arial" w:hAnsi="Arial" w:cs="Arial"/>
          <w:sz w:val="32"/>
          <w:szCs w:val="32"/>
        </w:rPr>
      </w:pPr>
      <w:r w:rsidRPr="00A42426">
        <w:rPr>
          <w:rFonts w:ascii="Arial" w:hAnsi="Arial" w:cs="Arial"/>
          <w:noProof/>
          <w:sz w:val="32"/>
          <w:szCs w:val="32"/>
        </w:rPr>
        <w:drawing>
          <wp:anchor distT="0" distB="0" distL="114300" distR="114300" simplePos="0" relativeHeight="251671552" behindDoc="1" locked="0" layoutInCell="1" allowOverlap="1" wp14:anchorId="3FB1D404" wp14:editId="2A509C1C">
            <wp:simplePos x="0" y="0"/>
            <wp:positionH relativeFrom="margin">
              <wp:align>center</wp:align>
            </wp:positionH>
            <wp:positionV relativeFrom="paragraph">
              <wp:posOffset>361950</wp:posOffset>
            </wp:positionV>
            <wp:extent cx="6689725" cy="4245562"/>
            <wp:effectExtent l="0" t="0" r="0" b="3175"/>
            <wp:wrapNone/>
            <wp:docPr id="10" name="Afbeelding 10" descr="De bronafbeelding bekij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 bronafbeelding bekijken"/>
                    <pic:cNvPicPr>
                      <a:picLocks noChangeAspect="1" noChangeArrowheads="1"/>
                    </pic:cNvPicPr>
                  </pic:nvPicPr>
                  <pic:blipFill>
                    <a:blip r:embed="rId12">
                      <a:duotone>
                        <a:prstClr val="black"/>
                        <a:srgbClr val="B4DE86">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6689725" cy="42455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6A7146" w14:textId="0C04D077" w:rsidR="00155769" w:rsidRPr="00A42426" w:rsidRDefault="00155769">
      <w:pPr>
        <w:rPr>
          <w:rFonts w:ascii="Arial" w:hAnsi="Arial" w:cs="Arial"/>
          <w:sz w:val="32"/>
          <w:szCs w:val="32"/>
        </w:rPr>
      </w:pPr>
    </w:p>
    <w:p w14:paraId="2C0C3B55" w14:textId="793A2C17" w:rsidR="00155769" w:rsidRPr="00A42426" w:rsidRDefault="00A550FB">
      <w:pPr>
        <w:rPr>
          <w:rFonts w:ascii="Arial" w:hAnsi="Arial" w:cs="Arial"/>
          <w:sz w:val="32"/>
          <w:szCs w:val="32"/>
        </w:rPr>
      </w:pPr>
      <w:r w:rsidRPr="00A42426">
        <w:rPr>
          <w:rFonts w:ascii="Arial" w:hAnsi="Arial" w:cs="Arial"/>
          <w:noProof/>
          <w:sz w:val="32"/>
          <w:szCs w:val="32"/>
        </w:rPr>
        <w:drawing>
          <wp:anchor distT="0" distB="0" distL="114300" distR="114300" simplePos="0" relativeHeight="251666432" behindDoc="0" locked="0" layoutInCell="1" allowOverlap="1" wp14:anchorId="6148A0EA" wp14:editId="45E15519">
            <wp:simplePos x="0" y="0"/>
            <wp:positionH relativeFrom="margin">
              <wp:posOffset>2183130</wp:posOffset>
            </wp:positionH>
            <wp:positionV relativeFrom="paragraph">
              <wp:posOffset>161290</wp:posOffset>
            </wp:positionV>
            <wp:extent cx="1736725" cy="2275205"/>
            <wp:effectExtent l="0" t="0" r="0" b="0"/>
            <wp:wrapSquare wrapText="bothSides"/>
            <wp:docPr id="9" name="Afbeelding 9" descr="De bronafbeelding bekij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 bronafbeelding bekijke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36725" cy="2275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C476CF" w14:textId="6FC87B96" w:rsidR="00155769" w:rsidRPr="00A42426" w:rsidRDefault="00155769">
      <w:pPr>
        <w:rPr>
          <w:rFonts w:ascii="Arial" w:hAnsi="Arial" w:cs="Arial"/>
          <w:sz w:val="32"/>
          <w:szCs w:val="32"/>
        </w:rPr>
      </w:pPr>
    </w:p>
    <w:p w14:paraId="55D2F62A" w14:textId="388D8CDD" w:rsidR="00155769" w:rsidRPr="00A42426" w:rsidRDefault="00155769">
      <w:pPr>
        <w:rPr>
          <w:rFonts w:ascii="Arial" w:hAnsi="Arial" w:cs="Arial"/>
          <w:sz w:val="32"/>
          <w:szCs w:val="32"/>
        </w:rPr>
      </w:pPr>
    </w:p>
    <w:p w14:paraId="77EEC348" w14:textId="50B8D301" w:rsidR="00155769" w:rsidRPr="00A42426" w:rsidRDefault="00155769">
      <w:pPr>
        <w:rPr>
          <w:rFonts w:ascii="Arial" w:hAnsi="Arial" w:cs="Arial"/>
          <w:sz w:val="32"/>
          <w:szCs w:val="32"/>
        </w:rPr>
      </w:pPr>
    </w:p>
    <w:p w14:paraId="6668AC57" w14:textId="1554DAF8" w:rsidR="00155769" w:rsidRPr="00A42426" w:rsidRDefault="00155769">
      <w:pPr>
        <w:rPr>
          <w:rFonts w:ascii="Arial" w:hAnsi="Arial" w:cs="Arial"/>
          <w:sz w:val="32"/>
          <w:szCs w:val="32"/>
        </w:rPr>
      </w:pPr>
    </w:p>
    <w:p w14:paraId="53B7CCA8" w14:textId="4D332172" w:rsidR="00155769" w:rsidRPr="00A42426" w:rsidRDefault="00155769">
      <w:pPr>
        <w:rPr>
          <w:rFonts w:ascii="Arial" w:hAnsi="Arial" w:cs="Arial"/>
          <w:sz w:val="32"/>
          <w:szCs w:val="32"/>
        </w:rPr>
      </w:pPr>
    </w:p>
    <w:p w14:paraId="3D96F924" w14:textId="63E0B50A" w:rsidR="00155769" w:rsidRPr="00A42426" w:rsidRDefault="00155769">
      <w:pPr>
        <w:rPr>
          <w:rFonts w:ascii="Arial" w:hAnsi="Arial" w:cs="Arial"/>
          <w:sz w:val="32"/>
          <w:szCs w:val="32"/>
        </w:rPr>
      </w:pPr>
    </w:p>
    <w:p w14:paraId="3E8E2E1A" w14:textId="2259BC13" w:rsidR="00155769" w:rsidRPr="00A42426" w:rsidRDefault="00155769">
      <w:pPr>
        <w:rPr>
          <w:rFonts w:ascii="Arial" w:hAnsi="Arial" w:cs="Arial"/>
          <w:sz w:val="32"/>
          <w:szCs w:val="32"/>
        </w:rPr>
      </w:pPr>
    </w:p>
    <w:p w14:paraId="564A0A3B" w14:textId="71775D29" w:rsidR="00155769" w:rsidRPr="00A42426" w:rsidRDefault="00155769">
      <w:pPr>
        <w:rPr>
          <w:rFonts w:ascii="Arial" w:hAnsi="Arial" w:cs="Arial"/>
          <w:sz w:val="32"/>
          <w:szCs w:val="32"/>
        </w:rPr>
      </w:pPr>
    </w:p>
    <w:p w14:paraId="0B3DE509" w14:textId="6088368D" w:rsidR="00155769" w:rsidRPr="00A42426" w:rsidRDefault="00155769">
      <w:pPr>
        <w:rPr>
          <w:rFonts w:ascii="Arial" w:hAnsi="Arial" w:cs="Arial"/>
          <w:sz w:val="32"/>
          <w:szCs w:val="32"/>
        </w:rPr>
      </w:pPr>
    </w:p>
    <w:p w14:paraId="194E4BD0" w14:textId="13CFDE9E" w:rsidR="00155769" w:rsidRPr="00A42426" w:rsidRDefault="00155769">
      <w:pPr>
        <w:rPr>
          <w:rFonts w:ascii="Arial" w:hAnsi="Arial" w:cs="Arial"/>
          <w:sz w:val="32"/>
          <w:szCs w:val="32"/>
        </w:rPr>
      </w:pPr>
    </w:p>
    <w:p w14:paraId="289C121D" w14:textId="77777777" w:rsidR="00155769" w:rsidRPr="00A42426" w:rsidRDefault="00155769">
      <w:pPr>
        <w:rPr>
          <w:rFonts w:ascii="Arial" w:hAnsi="Arial" w:cs="Arial"/>
          <w:sz w:val="32"/>
          <w:szCs w:val="32"/>
        </w:rPr>
      </w:pPr>
    </w:p>
    <w:p w14:paraId="2E4809E3" w14:textId="0120819E" w:rsidR="00C871E5" w:rsidRPr="00A42426" w:rsidRDefault="00C871E5">
      <w:pPr>
        <w:rPr>
          <w:rFonts w:ascii="Arial" w:hAnsi="Arial" w:cs="Arial"/>
          <w:sz w:val="32"/>
          <w:szCs w:val="32"/>
        </w:rPr>
      </w:pPr>
      <w:r w:rsidRPr="00A42426">
        <w:rPr>
          <w:rFonts w:ascii="Arial" w:hAnsi="Arial" w:cs="Arial"/>
          <w:noProof/>
          <w:sz w:val="32"/>
          <w:szCs w:val="32"/>
        </w:rPr>
        <w:lastRenderedPageBreak/>
        <mc:AlternateContent>
          <mc:Choice Requires="wps">
            <w:drawing>
              <wp:anchor distT="0" distB="0" distL="114300" distR="114300" simplePos="0" relativeHeight="251659264" behindDoc="0" locked="0" layoutInCell="1" allowOverlap="1" wp14:anchorId="6C0FE78D" wp14:editId="2F1E4EA2">
                <wp:simplePos x="0" y="0"/>
                <wp:positionH relativeFrom="margin">
                  <wp:align>left</wp:align>
                </wp:positionH>
                <wp:positionV relativeFrom="paragraph">
                  <wp:posOffset>-635</wp:posOffset>
                </wp:positionV>
                <wp:extent cx="5509260" cy="333375"/>
                <wp:effectExtent l="0" t="0" r="15240" b="28575"/>
                <wp:wrapNone/>
                <wp:docPr id="2" name="Tekstvak 2"/>
                <wp:cNvGraphicFramePr/>
                <a:graphic xmlns:a="http://schemas.openxmlformats.org/drawingml/2006/main">
                  <a:graphicData uri="http://schemas.microsoft.com/office/word/2010/wordprocessingShape">
                    <wps:wsp>
                      <wps:cNvSpPr txBox="1"/>
                      <wps:spPr>
                        <a:xfrm>
                          <a:off x="0" y="0"/>
                          <a:ext cx="5509260" cy="333375"/>
                        </a:xfrm>
                        <a:prstGeom prst="rect">
                          <a:avLst/>
                        </a:prstGeom>
                        <a:solidFill>
                          <a:srgbClr val="C7E498"/>
                        </a:solidFill>
                        <a:ln w="6350">
                          <a:solidFill>
                            <a:prstClr val="black"/>
                          </a:solidFill>
                        </a:ln>
                      </wps:spPr>
                      <wps:txbx>
                        <w:txbxContent>
                          <w:p w14:paraId="2ECEA26D" w14:textId="77777777" w:rsidR="00C871E5" w:rsidRPr="00857075" w:rsidRDefault="00C871E5" w:rsidP="00C871E5">
                            <w:pPr>
                              <w:rPr>
                                <w:rFonts w:ascii="Arial" w:hAnsi="Arial" w:cs="Arial"/>
                                <w:sz w:val="28"/>
                                <w:szCs w:val="28"/>
                              </w:rPr>
                            </w:pPr>
                            <w:r w:rsidRPr="00857075">
                              <w:rPr>
                                <w:rFonts w:ascii="Arial" w:hAnsi="Arial" w:cs="Arial"/>
                                <w:sz w:val="28"/>
                                <w:szCs w:val="28"/>
                              </w:rPr>
                              <w:t>Voorbereiding RV-toets Nederlands: schrijfvaardigheid en literatuur</w:t>
                            </w:r>
                          </w:p>
                          <w:p w14:paraId="71E177D9" w14:textId="77777777" w:rsidR="00C871E5" w:rsidRDefault="00C871E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FE78D" id="Tekstvak 2" o:spid="_x0000_s1027" type="#_x0000_t202" style="position:absolute;margin-left:0;margin-top:-.05pt;width:433.8pt;height:26.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" fillcolor="#c7e498" strokeweight=".5pt">
                <v:textbox>
                  <w:txbxContent>
                    <w:p w14:paraId="2ECEA26D" w14:textId="77777777" w:rsidR="00C871E5" w:rsidRPr="00857075" w:rsidRDefault="00C871E5" w:rsidP="00C871E5">
                      <w:pPr>
                        <w:rPr>
                          <w:rFonts w:ascii="Arial" w:hAnsi="Arial" w:cs="Arial"/>
                          <w:sz w:val="28"/>
                          <w:szCs w:val="28"/>
                        </w:rPr>
                      </w:pPr>
                      <w:r w:rsidRPr="00857075">
                        <w:rPr>
                          <w:rFonts w:ascii="Arial" w:hAnsi="Arial" w:cs="Arial"/>
                          <w:sz w:val="28"/>
                          <w:szCs w:val="28"/>
                        </w:rPr>
                        <w:t>Voorbereiding RV-toets Nederlands: schrijfvaardigheid en literatuur</w:t>
                      </w:r>
                    </w:p>
                    <w:p w14:paraId="71E177D9" w14:textId="77777777" w:rsidR="00C871E5" w:rsidRDefault="00C871E5"/>
                  </w:txbxContent>
                </v:textbox>
                <w10:wrap anchorx="margin"/>
              </v:shape>
            </w:pict>
          </mc:Fallback>
        </mc:AlternateContent>
      </w:r>
    </w:p>
    <w:p w14:paraId="6E6415DA" w14:textId="47BA5F46" w:rsidR="00C871E5" w:rsidRDefault="00C871E5">
      <w:pPr>
        <w:rPr>
          <w:rFonts w:ascii="Arial" w:hAnsi="Arial" w:cs="Arial"/>
          <w:sz w:val="32"/>
          <w:szCs w:val="32"/>
        </w:rPr>
      </w:pPr>
    </w:p>
    <w:p w14:paraId="53E5D014" w14:textId="7BFE9DA4" w:rsidR="00A550FB" w:rsidRPr="00A550FB" w:rsidRDefault="00A550FB">
      <w:pPr>
        <w:rPr>
          <w:rFonts w:ascii="Arial" w:hAnsi="Arial" w:cs="Arial"/>
          <w:b/>
          <w:sz w:val="24"/>
          <w:szCs w:val="32"/>
        </w:rPr>
      </w:pPr>
      <w:r w:rsidRPr="00A550FB">
        <w:rPr>
          <w:rFonts w:ascii="Arial" w:hAnsi="Arial" w:cs="Arial"/>
          <w:b/>
          <w:sz w:val="24"/>
          <w:szCs w:val="32"/>
        </w:rPr>
        <w:t>Wat moet je weten?</w:t>
      </w:r>
    </w:p>
    <w:p w14:paraId="09EA5544" w14:textId="7D6B658F" w:rsidR="00850BDE" w:rsidRPr="00A42426" w:rsidRDefault="00850BDE" w:rsidP="000D7F8D">
      <w:pPr>
        <w:pStyle w:val="Lijstalinea"/>
        <w:numPr>
          <w:ilvl w:val="0"/>
          <w:numId w:val="1"/>
        </w:numPr>
        <w:spacing w:after="0" w:line="360" w:lineRule="auto"/>
        <w:ind w:left="357" w:hanging="357"/>
        <w:rPr>
          <w:rFonts w:ascii="Arial" w:hAnsi="Arial" w:cs="Arial"/>
          <w:sz w:val="24"/>
          <w:szCs w:val="24"/>
        </w:rPr>
      </w:pPr>
      <w:r w:rsidRPr="00A42426">
        <w:rPr>
          <w:rFonts w:ascii="Arial" w:hAnsi="Arial" w:cs="Arial"/>
          <w:sz w:val="24"/>
          <w:szCs w:val="24"/>
        </w:rPr>
        <w:t xml:space="preserve">Je leest het boek </w:t>
      </w:r>
      <w:r w:rsidRPr="00A42426">
        <w:rPr>
          <w:rFonts w:ascii="Arial" w:hAnsi="Arial" w:cs="Arial"/>
          <w:i/>
          <w:iCs/>
          <w:sz w:val="24"/>
          <w:szCs w:val="24"/>
        </w:rPr>
        <w:t>De verdronkene</w:t>
      </w:r>
      <w:r w:rsidRPr="00A42426">
        <w:rPr>
          <w:rFonts w:ascii="Arial" w:hAnsi="Arial" w:cs="Arial"/>
          <w:sz w:val="24"/>
          <w:szCs w:val="24"/>
        </w:rPr>
        <w:t xml:space="preserve"> van Margriet de Moor.</w:t>
      </w:r>
    </w:p>
    <w:p w14:paraId="6A5B5CA4" w14:textId="37BF41A3" w:rsidR="00850BDE" w:rsidRPr="00A42426" w:rsidRDefault="00850BDE" w:rsidP="000D7F8D">
      <w:pPr>
        <w:pStyle w:val="Lijstalinea"/>
        <w:numPr>
          <w:ilvl w:val="0"/>
          <w:numId w:val="1"/>
        </w:numPr>
        <w:spacing w:after="0" w:line="360" w:lineRule="auto"/>
        <w:ind w:left="357" w:hanging="357"/>
        <w:rPr>
          <w:rFonts w:ascii="Arial" w:hAnsi="Arial" w:cs="Arial"/>
          <w:sz w:val="24"/>
          <w:szCs w:val="24"/>
        </w:rPr>
      </w:pPr>
      <w:r w:rsidRPr="00A42426">
        <w:rPr>
          <w:rFonts w:ascii="Arial" w:hAnsi="Arial" w:cs="Arial"/>
          <w:sz w:val="24"/>
          <w:szCs w:val="24"/>
        </w:rPr>
        <w:t>Je analyseert het boek zoals je dat ook gedaan hebt met de boeken die je las voor je mondeling literatuur.</w:t>
      </w:r>
    </w:p>
    <w:p w14:paraId="321E0678" w14:textId="67955435" w:rsidR="00850BDE" w:rsidRPr="00A42426" w:rsidRDefault="00850BDE" w:rsidP="000D7F8D">
      <w:pPr>
        <w:pStyle w:val="Lijstalinea"/>
        <w:numPr>
          <w:ilvl w:val="0"/>
          <w:numId w:val="1"/>
        </w:numPr>
        <w:spacing w:after="0" w:line="360" w:lineRule="auto"/>
        <w:ind w:left="357" w:hanging="357"/>
        <w:rPr>
          <w:rFonts w:ascii="Arial" w:hAnsi="Arial" w:cs="Arial"/>
          <w:sz w:val="24"/>
          <w:szCs w:val="24"/>
        </w:rPr>
      </w:pPr>
      <w:r w:rsidRPr="00A42426">
        <w:rPr>
          <w:rFonts w:ascii="Arial" w:hAnsi="Arial" w:cs="Arial"/>
          <w:sz w:val="24"/>
          <w:szCs w:val="24"/>
        </w:rPr>
        <w:t xml:space="preserve">Je kunt daarbij natuurlijk gebruik maken van allerlei informatie die je kan vinden in uittrekselboeken, het </w:t>
      </w:r>
      <w:r w:rsidR="005B6ECE" w:rsidRPr="00A42426">
        <w:rPr>
          <w:rFonts w:ascii="Arial" w:hAnsi="Arial" w:cs="Arial"/>
          <w:sz w:val="24"/>
          <w:szCs w:val="24"/>
        </w:rPr>
        <w:t>L</w:t>
      </w:r>
      <w:r w:rsidRPr="00A42426">
        <w:rPr>
          <w:rFonts w:ascii="Arial" w:hAnsi="Arial" w:cs="Arial"/>
          <w:sz w:val="24"/>
          <w:szCs w:val="24"/>
        </w:rPr>
        <w:t xml:space="preserve">exicon of op internet. </w:t>
      </w:r>
    </w:p>
    <w:p w14:paraId="007BF69D" w14:textId="72E07D89" w:rsidR="005B6ECE" w:rsidRPr="00A42426" w:rsidRDefault="005B6ECE" w:rsidP="000D7F8D">
      <w:pPr>
        <w:pStyle w:val="Lijstalinea"/>
        <w:numPr>
          <w:ilvl w:val="0"/>
          <w:numId w:val="1"/>
        </w:numPr>
        <w:spacing w:after="0" w:line="360" w:lineRule="auto"/>
        <w:ind w:left="357" w:hanging="357"/>
        <w:rPr>
          <w:rFonts w:ascii="Arial" w:hAnsi="Arial" w:cs="Arial"/>
          <w:sz w:val="24"/>
          <w:szCs w:val="24"/>
        </w:rPr>
      </w:pPr>
      <w:r w:rsidRPr="00A42426">
        <w:rPr>
          <w:rFonts w:ascii="Arial" w:hAnsi="Arial" w:cs="Arial"/>
          <w:sz w:val="24"/>
          <w:szCs w:val="24"/>
        </w:rPr>
        <w:t>Van ons krijg je een drietal artikelen die je kunnen helpen bij de analyse van het boek</w:t>
      </w:r>
      <w:r w:rsidR="00F1495A" w:rsidRPr="00A42426">
        <w:rPr>
          <w:rFonts w:ascii="Arial" w:hAnsi="Arial" w:cs="Arial"/>
          <w:sz w:val="24"/>
          <w:szCs w:val="24"/>
        </w:rPr>
        <w:t xml:space="preserve"> </w:t>
      </w:r>
      <w:r w:rsidRPr="00A42426">
        <w:rPr>
          <w:rFonts w:ascii="Arial" w:hAnsi="Arial" w:cs="Arial"/>
          <w:sz w:val="24"/>
          <w:szCs w:val="24"/>
        </w:rPr>
        <w:t>(zie bijlage</w:t>
      </w:r>
      <w:r w:rsidR="00F1495A" w:rsidRPr="00A42426">
        <w:rPr>
          <w:rFonts w:ascii="Arial" w:hAnsi="Arial" w:cs="Arial"/>
          <w:sz w:val="24"/>
          <w:szCs w:val="24"/>
        </w:rPr>
        <w:t>n</w:t>
      </w:r>
      <w:r w:rsidRPr="00A42426">
        <w:rPr>
          <w:rFonts w:ascii="Arial" w:hAnsi="Arial" w:cs="Arial"/>
          <w:sz w:val="24"/>
          <w:szCs w:val="24"/>
        </w:rPr>
        <w:t>)</w:t>
      </w:r>
      <w:r w:rsidR="00F1495A" w:rsidRPr="00A42426">
        <w:rPr>
          <w:rFonts w:ascii="Arial" w:hAnsi="Arial" w:cs="Arial"/>
          <w:sz w:val="24"/>
          <w:szCs w:val="24"/>
        </w:rPr>
        <w:t>.</w:t>
      </w:r>
    </w:p>
    <w:p w14:paraId="293CF8D7" w14:textId="78BCD0C6" w:rsidR="00F1495A" w:rsidRPr="00A42426" w:rsidRDefault="00F1495A" w:rsidP="000D7F8D">
      <w:pPr>
        <w:pStyle w:val="Lijstalinea"/>
        <w:numPr>
          <w:ilvl w:val="0"/>
          <w:numId w:val="1"/>
        </w:numPr>
        <w:spacing w:after="0" w:line="360" w:lineRule="auto"/>
        <w:ind w:left="357" w:hanging="357"/>
        <w:rPr>
          <w:rFonts w:ascii="Arial" w:hAnsi="Arial" w:cs="Arial"/>
          <w:sz w:val="24"/>
          <w:szCs w:val="24"/>
        </w:rPr>
      </w:pPr>
      <w:r w:rsidRPr="00A42426">
        <w:rPr>
          <w:rFonts w:ascii="Arial" w:hAnsi="Arial" w:cs="Arial"/>
          <w:sz w:val="24"/>
          <w:szCs w:val="24"/>
        </w:rPr>
        <w:t xml:space="preserve">Van alle verzamelde informatie mag je een ‘spiekbrief’ maken van twee kantjes A4 die je mee mag nemen naar de toets. </w:t>
      </w:r>
      <w:r w:rsidR="00F760C7" w:rsidRPr="00A42426">
        <w:rPr>
          <w:rFonts w:ascii="Arial" w:hAnsi="Arial" w:cs="Arial"/>
          <w:sz w:val="24"/>
          <w:szCs w:val="24"/>
        </w:rPr>
        <w:t xml:space="preserve">Gebruik hiervoor </w:t>
      </w:r>
      <w:r w:rsidR="00F760C7" w:rsidRPr="00A42426">
        <w:rPr>
          <w:rFonts w:ascii="Arial" w:hAnsi="Arial" w:cs="Arial"/>
          <w:sz w:val="24"/>
          <w:szCs w:val="24"/>
          <w:u w:val="single"/>
        </w:rPr>
        <w:t xml:space="preserve">lettertype </w:t>
      </w:r>
      <w:proofErr w:type="spellStart"/>
      <w:r w:rsidR="00F760C7" w:rsidRPr="00A42426">
        <w:rPr>
          <w:rFonts w:ascii="Arial" w:hAnsi="Arial" w:cs="Arial"/>
          <w:sz w:val="24"/>
          <w:szCs w:val="24"/>
          <w:u w:val="single"/>
        </w:rPr>
        <w:t>Arial</w:t>
      </w:r>
      <w:proofErr w:type="spellEnd"/>
      <w:r w:rsidR="00F760C7" w:rsidRPr="00A42426">
        <w:rPr>
          <w:rFonts w:ascii="Arial" w:hAnsi="Arial" w:cs="Arial"/>
          <w:sz w:val="24"/>
          <w:szCs w:val="24"/>
          <w:u w:val="single"/>
        </w:rPr>
        <w:t xml:space="preserve"> 12</w:t>
      </w:r>
      <w:r w:rsidR="00F760C7" w:rsidRPr="00A42426">
        <w:rPr>
          <w:rFonts w:ascii="Arial" w:hAnsi="Arial" w:cs="Arial"/>
          <w:sz w:val="24"/>
          <w:szCs w:val="24"/>
        </w:rPr>
        <w:t xml:space="preserve">, </w:t>
      </w:r>
      <w:r w:rsidR="00F760C7" w:rsidRPr="00A42426">
        <w:rPr>
          <w:rFonts w:ascii="Arial" w:hAnsi="Arial" w:cs="Arial"/>
          <w:sz w:val="24"/>
          <w:szCs w:val="24"/>
          <w:u w:val="single"/>
        </w:rPr>
        <w:t>regelafstand 1,5</w:t>
      </w:r>
      <w:r w:rsidR="00F760C7" w:rsidRPr="00A42426">
        <w:rPr>
          <w:rFonts w:ascii="Arial" w:hAnsi="Arial" w:cs="Arial"/>
          <w:sz w:val="24"/>
          <w:szCs w:val="24"/>
        </w:rPr>
        <w:t xml:space="preserve"> (een andere opmaak wordt niet geaccepteerd).</w:t>
      </w:r>
    </w:p>
    <w:p w14:paraId="01B8C70A" w14:textId="2707171C" w:rsidR="00F1495A" w:rsidRPr="00A42426" w:rsidRDefault="00F1495A" w:rsidP="000D7F8D">
      <w:pPr>
        <w:pStyle w:val="Lijstalinea"/>
        <w:numPr>
          <w:ilvl w:val="0"/>
          <w:numId w:val="1"/>
        </w:numPr>
        <w:spacing w:after="0" w:line="360" w:lineRule="auto"/>
        <w:ind w:left="357" w:hanging="357"/>
        <w:rPr>
          <w:rFonts w:ascii="Arial" w:hAnsi="Arial" w:cs="Arial"/>
          <w:sz w:val="24"/>
          <w:szCs w:val="24"/>
        </w:rPr>
      </w:pPr>
      <w:r w:rsidRPr="00A42426">
        <w:rPr>
          <w:rFonts w:ascii="Arial" w:hAnsi="Arial" w:cs="Arial"/>
          <w:sz w:val="24"/>
          <w:szCs w:val="24"/>
        </w:rPr>
        <w:t xml:space="preserve">Ook het boek </w:t>
      </w:r>
      <w:r w:rsidRPr="00A42426">
        <w:rPr>
          <w:rFonts w:ascii="Arial" w:hAnsi="Arial" w:cs="Arial"/>
          <w:i/>
          <w:iCs/>
          <w:sz w:val="24"/>
          <w:szCs w:val="24"/>
        </w:rPr>
        <w:t>De verdronkene</w:t>
      </w:r>
      <w:r w:rsidRPr="00A42426">
        <w:rPr>
          <w:rFonts w:ascii="Arial" w:hAnsi="Arial" w:cs="Arial"/>
          <w:sz w:val="24"/>
          <w:szCs w:val="24"/>
        </w:rPr>
        <w:t xml:space="preserve"> mag je meenemen naar de toets voor het geval je een fragment wilt citeren als voorbeeld. </w:t>
      </w:r>
    </w:p>
    <w:p w14:paraId="1CCB642F" w14:textId="52C35732" w:rsidR="00F760C7" w:rsidRPr="00A42426" w:rsidRDefault="00F760C7" w:rsidP="000D7F8D">
      <w:pPr>
        <w:pStyle w:val="Lijstalinea"/>
        <w:numPr>
          <w:ilvl w:val="0"/>
          <w:numId w:val="1"/>
        </w:numPr>
        <w:spacing w:after="0" w:line="360" w:lineRule="auto"/>
        <w:ind w:left="357" w:hanging="357"/>
        <w:rPr>
          <w:rFonts w:ascii="Arial" w:hAnsi="Arial" w:cs="Arial"/>
          <w:sz w:val="24"/>
          <w:szCs w:val="24"/>
        </w:rPr>
      </w:pPr>
      <w:r w:rsidRPr="00A42426">
        <w:rPr>
          <w:rFonts w:ascii="Arial" w:hAnsi="Arial" w:cs="Arial"/>
          <w:sz w:val="24"/>
          <w:szCs w:val="24"/>
        </w:rPr>
        <w:t>Je mag een woordenboek gebruiken. Neem dit zelf mee!</w:t>
      </w:r>
    </w:p>
    <w:p w14:paraId="7EA22BF2" w14:textId="2B08973F" w:rsidR="00F760C7" w:rsidRPr="00A42426" w:rsidRDefault="00F760C7" w:rsidP="000D7F8D">
      <w:pPr>
        <w:pStyle w:val="Lijstalinea"/>
        <w:numPr>
          <w:ilvl w:val="0"/>
          <w:numId w:val="1"/>
        </w:numPr>
        <w:spacing w:after="0" w:line="360" w:lineRule="auto"/>
        <w:ind w:left="357" w:hanging="357"/>
        <w:rPr>
          <w:rFonts w:ascii="Arial" w:hAnsi="Arial" w:cs="Arial"/>
          <w:sz w:val="24"/>
          <w:szCs w:val="24"/>
        </w:rPr>
      </w:pPr>
      <w:r w:rsidRPr="00A42426">
        <w:rPr>
          <w:rFonts w:ascii="Arial" w:hAnsi="Arial" w:cs="Arial"/>
          <w:sz w:val="24"/>
          <w:szCs w:val="24"/>
        </w:rPr>
        <w:t xml:space="preserve">Bij de toets krijg je </w:t>
      </w:r>
      <w:r w:rsidR="007625B5" w:rsidRPr="00A42426">
        <w:rPr>
          <w:rFonts w:ascii="Arial" w:hAnsi="Arial" w:cs="Arial"/>
          <w:sz w:val="24"/>
          <w:szCs w:val="24"/>
        </w:rPr>
        <w:t xml:space="preserve">de opdracht om een beschouwing te schrijven, volgens de regels die ook zijn gehanteerd bij het SE schrijfvaardigheid. Je krijgt hierbij de keuze uit meerdere </w:t>
      </w:r>
      <w:r w:rsidRPr="00A42426">
        <w:rPr>
          <w:rFonts w:ascii="Arial" w:hAnsi="Arial" w:cs="Arial"/>
          <w:sz w:val="24"/>
          <w:szCs w:val="24"/>
        </w:rPr>
        <w:t xml:space="preserve">invalshoeken m.b.t. de literaire overwegingen bij </w:t>
      </w:r>
      <w:r w:rsidRPr="00A42426">
        <w:rPr>
          <w:rFonts w:ascii="Arial" w:hAnsi="Arial" w:cs="Arial"/>
          <w:i/>
          <w:sz w:val="24"/>
          <w:szCs w:val="24"/>
        </w:rPr>
        <w:t>De verdronkene</w:t>
      </w:r>
      <w:r w:rsidRPr="00A42426">
        <w:rPr>
          <w:rFonts w:ascii="Arial" w:hAnsi="Arial" w:cs="Arial"/>
          <w:sz w:val="24"/>
          <w:szCs w:val="24"/>
        </w:rPr>
        <w:t>.</w:t>
      </w:r>
    </w:p>
    <w:p w14:paraId="674C1CA2" w14:textId="2B981F8A" w:rsidR="00F760C7" w:rsidRPr="00A42426" w:rsidRDefault="00F760C7" w:rsidP="000D7F8D">
      <w:pPr>
        <w:pStyle w:val="Lijstalinea"/>
        <w:numPr>
          <w:ilvl w:val="0"/>
          <w:numId w:val="1"/>
        </w:numPr>
        <w:spacing w:after="0" w:line="360" w:lineRule="auto"/>
        <w:ind w:left="357" w:hanging="357"/>
        <w:rPr>
          <w:rFonts w:ascii="Arial" w:hAnsi="Arial" w:cs="Arial"/>
          <w:sz w:val="24"/>
          <w:szCs w:val="24"/>
        </w:rPr>
      </w:pPr>
      <w:r w:rsidRPr="00A42426">
        <w:rPr>
          <w:rFonts w:ascii="Arial" w:hAnsi="Arial" w:cs="Arial"/>
          <w:sz w:val="24"/>
          <w:szCs w:val="24"/>
        </w:rPr>
        <w:t>Je krijgt voor de schrijftoets 180 minuten de tijd.</w:t>
      </w:r>
    </w:p>
    <w:p w14:paraId="58F5F4D6" w14:textId="608AF5EF" w:rsidR="005B6ECE" w:rsidRPr="00A42426" w:rsidRDefault="005B6ECE" w:rsidP="005B6ECE">
      <w:pPr>
        <w:rPr>
          <w:rFonts w:ascii="Arial" w:hAnsi="Arial" w:cs="Arial"/>
        </w:rPr>
      </w:pPr>
    </w:p>
    <w:p w14:paraId="73891578" w14:textId="7065850A" w:rsidR="00592EE7" w:rsidRPr="00A42426" w:rsidRDefault="00592EE7" w:rsidP="000D7F8D">
      <w:pPr>
        <w:rPr>
          <w:rFonts w:ascii="Arial" w:hAnsi="Arial" w:cs="Arial"/>
        </w:rPr>
      </w:pPr>
    </w:p>
    <w:p w14:paraId="01F66E81" w14:textId="65F9F6B2" w:rsidR="00E465F2" w:rsidRPr="00A42426" w:rsidRDefault="00E465F2" w:rsidP="00F1495A">
      <w:pPr>
        <w:rPr>
          <w:rFonts w:ascii="Arial" w:hAnsi="Arial" w:cs="Arial"/>
        </w:rPr>
      </w:pPr>
    </w:p>
    <w:p w14:paraId="4179EE79" w14:textId="7DBE6056" w:rsidR="00E465F2" w:rsidRPr="00A42426" w:rsidRDefault="00E465F2" w:rsidP="00F1495A">
      <w:pPr>
        <w:rPr>
          <w:rFonts w:ascii="Arial" w:hAnsi="Arial" w:cs="Arial"/>
        </w:rPr>
      </w:pPr>
    </w:p>
    <w:p w14:paraId="0B82AEEB" w14:textId="2F7D2199" w:rsidR="00E465F2" w:rsidRPr="00A42426" w:rsidRDefault="00E465F2" w:rsidP="00F1495A">
      <w:pPr>
        <w:rPr>
          <w:rFonts w:ascii="Arial" w:hAnsi="Arial" w:cs="Arial"/>
        </w:rPr>
      </w:pPr>
    </w:p>
    <w:p w14:paraId="6E7EB535" w14:textId="0DFAAF2A" w:rsidR="00E465F2" w:rsidRPr="00A42426" w:rsidRDefault="00E465F2" w:rsidP="00F1495A">
      <w:pPr>
        <w:rPr>
          <w:rFonts w:ascii="Arial" w:hAnsi="Arial" w:cs="Arial"/>
        </w:rPr>
      </w:pPr>
    </w:p>
    <w:p w14:paraId="651E89F0" w14:textId="5F9EB86B" w:rsidR="00E465F2" w:rsidRPr="00A42426" w:rsidRDefault="00E465F2" w:rsidP="00F1495A">
      <w:pPr>
        <w:rPr>
          <w:rFonts w:ascii="Arial" w:hAnsi="Arial" w:cs="Arial"/>
        </w:rPr>
      </w:pPr>
    </w:p>
    <w:p w14:paraId="6715C0DA" w14:textId="48945F2F" w:rsidR="00E465F2" w:rsidRPr="00A42426" w:rsidRDefault="00E465F2" w:rsidP="00F1495A">
      <w:pPr>
        <w:rPr>
          <w:rFonts w:ascii="Arial" w:hAnsi="Arial" w:cs="Arial"/>
        </w:rPr>
      </w:pPr>
    </w:p>
    <w:p w14:paraId="7F146ECE" w14:textId="77777777" w:rsidR="00E465F2" w:rsidRPr="00A42426" w:rsidRDefault="00E465F2" w:rsidP="00F1495A">
      <w:pPr>
        <w:rPr>
          <w:rFonts w:ascii="Arial" w:hAnsi="Arial" w:cs="Arial"/>
        </w:rPr>
      </w:pPr>
    </w:p>
    <w:p w14:paraId="6E4DF275" w14:textId="77777777" w:rsidR="000D7F8D" w:rsidRPr="00A42426" w:rsidRDefault="000D7F8D">
      <w:pPr>
        <w:rPr>
          <w:rFonts w:ascii="Arial" w:hAnsi="Arial" w:cs="Arial"/>
        </w:rPr>
      </w:pPr>
      <w:r w:rsidRPr="00A42426">
        <w:rPr>
          <w:rFonts w:ascii="Arial" w:hAnsi="Arial" w:cs="Arial"/>
        </w:rPr>
        <w:br w:type="page"/>
      </w:r>
    </w:p>
    <w:p w14:paraId="6B175189" w14:textId="308874B1" w:rsidR="00E465F2" w:rsidRPr="00A42426" w:rsidRDefault="00E465F2" w:rsidP="000D7F8D">
      <w:pPr>
        <w:rPr>
          <w:rFonts w:ascii="Arial" w:eastAsia="Times New Roman" w:hAnsi="Arial" w:cs="Arial"/>
          <w:b/>
        </w:rPr>
      </w:pPr>
      <w:r w:rsidRPr="00A42426">
        <w:rPr>
          <w:rFonts w:ascii="Arial" w:hAnsi="Arial" w:cs="Arial"/>
          <w:noProof/>
        </w:rPr>
        <w:lastRenderedPageBreak/>
        <mc:AlternateContent>
          <mc:Choice Requires="wps">
            <w:drawing>
              <wp:anchor distT="0" distB="0" distL="114300" distR="114300" simplePos="0" relativeHeight="251661312" behindDoc="0" locked="0" layoutInCell="1" allowOverlap="1" wp14:anchorId="005B00C3" wp14:editId="6F152712">
                <wp:simplePos x="0" y="0"/>
                <wp:positionH relativeFrom="margin">
                  <wp:align>left</wp:align>
                </wp:positionH>
                <wp:positionV relativeFrom="paragraph">
                  <wp:posOffset>-3175</wp:posOffset>
                </wp:positionV>
                <wp:extent cx="5737860" cy="333375"/>
                <wp:effectExtent l="0" t="0" r="15240" b="28575"/>
                <wp:wrapNone/>
                <wp:docPr id="1" name="Tekstvak 1"/>
                <wp:cNvGraphicFramePr/>
                <a:graphic xmlns:a="http://schemas.openxmlformats.org/drawingml/2006/main">
                  <a:graphicData uri="http://schemas.microsoft.com/office/word/2010/wordprocessingShape">
                    <wps:wsp>
                      <wps:cNvSpPr txBox="1"/>
                      <wps:spPr>
                        <a:xfrm>
                          <a:off x="0" y="0"/>
                          <a:ext cx="5737860" cy="333375"/>
                        </a:xfrm>
                        <a:prstGeom prst="rect">
                          <a:avLst/>
                        </a:prstGeom>
                        <a:solidFill>
                          <a:srgbClr val="B4DE86"/>
                        </a:solidFill>
                        <a:ln w="6350">
                          <a:solidFill>
                            <a:prstClr val="black"/>
                          </a:solidFill>
                        </a:ln>
                      </wps:spPr>
                      <wps:txbx>
                        <w:txbxContent>
                          <w:p w14:paraId="3C5E08E6" w14:textId="77777777" w:rsidR="00E465F2" w:rsidRPr="00E465F2" w:rsidRDefault="00E465F2" w:rsidP="00E465F2">
                            <w:pPr>
                              <w:rPr>
                                <w:rFonts w:ascii="Arial" w:hAnsi="Arial" w:cs="Arial"/>
                                <w:sz w:val="28"/>
                                <w:szCs w:val="28"/>
                              </w:rPr>
                            </w:pPr>
                            <w:r w:rsidRPr="00E465F2">
                              <w:rPr>
                                <w:rFonts w:ascii="Arial" w:hAnsi="Arial" w:cs="Arial"/>
                                <w:sz w:val="28"/>
                                <w:szCs w:val="28"/>
                              </w:rPr>
                              <w:t>Voorbereiding RV-toets Nederlands: spreekvaardigheid en literatuur</w:t>
                            </w:r>
                          </w:p>
                          <w:p w14:paraId="363E8EA7" w14:textId="77777777" w:rsidR="00E465F2" w:rsidRDefault="00E465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B00C3" id="Tekstvak 1" o:spid="_x0000_s1028" type="#_x0000_t202" style="position:absolute;margin-left:0;margin-top:-.25pt;width:451.8pt;height:26.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" fillcolor="#b4de86" strokeweight=".5pt">
                <v:textbox>
                  <w:txbxContent>
                    <w:p w14:paraId="3C5E08E6" w14:textId="77777777" w:rsidR="00E465F2" w:rsidRPr="00E465F2" w:rsidRDefault="00E465F2" w:rsidP="00E465F2">
                      <w:pPr>
                        <w:rPr>
                          <w:rFonts w:ascii="Arial" w:hAnsi="Arial" w:cs="Arial"/>
                          <w:sz w:val="28"/>
                          <w:szCs w:val="28"/>
                        </w:rPr>
                      </w:pPr>
                      <w:r w:rsidRPr="00E465F2">
                        <w:rPr>
                          <w:rFonts w:ascii="Arial" w:hAnsi="Arial" w:cs="Arial"/>
                          <w:sz w:val="28"/>
                          <w:szCs w:val="28"/>
                        </w:rPr>
                        <w:t>Voorbereiding RV-toets Nederlands: spreekvaardigheid en literatuur</w:t>
                      </w:r>
                    </w:p>
                    <w:p w14:paraId="363E8EA7" w14:textId="77777777" w:rsidR="00E465F2" w:rsidRDefault="00E465F2"/>
                  </w:txbxContent>
                </v:textbox>
                <w10:wrap anchorx="margin"/>
              </v:shape>
            </w:pict>
          </mc:Fallback>
        </mc:AlternateContent>
      </w:r>
    </w:p>
    <w:p w14:paraId="3009324B" w14:textId="77777777" w:rsidR="000D7F8D" w:rsidRPr="00A42426" w:rsidRDefault="000D7F8D" w:rsidP="00E465F2">
      <w:pPr>
        <w:spacing w:after="0" w:line="276" w:lineRule="auto"/>
        <w:rPr>
          <w:rFonts w:ascii="Arial" w:eastAsia="Times New Roman" w:hAnsi="Arial" w:cs="Arial"/>
          <w:b/>
        </w:rPr>
      </w:pPr>
    </w:p>
    <w:p w14:paraId="1A048E66" w14:textId="77777777" w:rsidR="00A42426" w:rsidRPr="00A42426" w:rsidRDefault="00A42426" w:rsidP="000D7F8D">
      <w:pPr>
        <w:spacing w:after="0" w:line="360" w:lineRule="auto"/>
        <w:contextualSpacing/>
        <w:rPr>
          <w:rFonts w:ascii="Arial" w:eastAsia="Times New Roman" w:hAnsi="Arial" w:cs="Arial"/>
          <w:b/>
          <w:sz w:val="24"/>
          <w:szCs w:val="24"/>
        </w:rPr>
      </w:pPr>
    </w:p>
    <w:p w14:paraId="7B6955BE" w14:textId="6A109A83" w:rsidR="00E465F2" w:rsidRPr="00A42426" w:rsidRDefault="00E465F2" w:rsidP="000D7F8D">
      <w:pPr>
        <w:spacing w:after="0" w:line="360" w:lineRule="auto"/>
        <w:contextualSpacing/>
        <w:rPr>
          <w:rFonts w:ascii="Arial" w:eastAsia="Times New Roman" w:hAnsi="Arial" w:cs="Arial"/>
          <w:b/>
          <w:sz w:val="24"/>
          <w:szCs w:val="24"/>
        </w:rPr>
      </w:pPr>
      <w:r w:rsidRPr="00A42426">
        <w:rPr>
          <w:rFonts w:ascii="Arial" w:eastAsia="Times New Roman" w:hAnsi="Arial" w:cs="Arial"/>
          <w:b/>
          <w:sz w:val="24"/>
          <w:szCs w:val="24"/>
        </w:rPr>
        <w:t>De opdracht</w:t>
      </w:r>
    </w:p>
    <w:p w14:paraId="130B5B94" w14:textId="77777777" w:rsidR="00E465F2" w:rsidRPr="00A42426" w:rsidRDefault="00E465F2" w:rsidP="000D7F8D">
      <w:p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 xml:space="preserve">Voor dit onderdeel van de RV-toets ga je een pleidooi houden voor de literatuur. De opdracht is gebaseerd op de betogende voordracht uit het PTA. Je gaat in je betoog de volgende stelling verdedigen: </w:t>
      </w:r>
    </w:p>
    <w:p w14:paraId="35C4F27D" w14:textId="399C9825" w:rsidR="00E465F2" w:rsidRPr="00A42426" w:rsidRDefault="00E465F2" w:rsidP="000D7F8D">
      <w:pPr>
        <w:spacing w:after="0" w:line="360" w:lineRule="auto"/>
        <w:contextualSpacing/>
        <w:rPr>
          <w:rFonts w:ascii="Arial" w:eastAsia="Times New Roman" w:hAnsi="Arial" w:cs="Arial"/>
          <w:sz w:val="24"/>
          <w:szCs w:val="24"/>
        </w:rPr>
      </w:pPr>
    </w:p>
    <w:p w14:paraId="5F978850" w14:textId="3D4B6A28" w:rsidR="00E465F2" w:rsidRPr="00A42426" w:rsidRDefault="00E465F2" w:rsidP="000D7F8D">
      <w:pPr>
        <w:spacing w:after="0" w:line="360" w:lineRule="auto"/>
        <w:contextualSpacing/>
        <w:jc w:val="center"/>
        <w:rPr>
          <w:rFonts w:ascii="Arial" w:eastAsia="Times New Roman" w:hAnsi="Arial" w:cs="Arial"/>
          <w:i/>
          <w:iCs/>
          <w:color w:val="008000"/>
          <w:sz w:val="24"/>
          <w:szCs w:val="24"/>
        </w:rPr>
      </w:pPr>
      <w:r w:rsidRPr="00A42426">
        <w:rPr>
          <w:rFonts w:ascii="Arial" w:eastAsia="Times New Roman" w:hAnsi="Arial" w:cs="Arial"/>
          <w:i/>
          <w:iCs/>
          <w:color w:val="008000"/>
          <w:sz w:val="24"/>
          <w:szCs w:val="24"/>
        </w:rPr>
        <w:t>Literatuur helpt jongeren bij hun persoonlijke ontwikkeling</w:t>
      </w:r>
    </w:p>
    <w:p w14:paraId="53555C46" w14:textId="499E0008" w:rsidR="00E465F2" w:rsidRPr="00A42426" w:rsidRDefault="00E465F2" w:rsidP="000D7F8D">
      <w:pPr>
        <w:spacing w:after="0" w:line="360" w:lineRule="auto"/>
        <w:contextualSpacing/>
        <w:jc w:val="center"/>
        <w:rPr>
          <w:rFonts w:ascii="Arial" w:eastAsia="Times New Roman" w:hAnsi="Arial" w:cs="Arial"/>
          <w:sz w:val="24"/>
          <w:szCs w:val="24"/>
        </w:rPr>
      </w:pPr>
    </w:p>
    <w:p w14:paraId="0CC1C2E6" w14:textId="6C23CCA9" w:rsidR="00E465F2" w:rsidRPr="00A42426" w:rsidRDefault="00E465F2" w:rsidP="00A42426">
      <w:pPr>
        <w:numPr>
          <w:ilvl w:val="0"/>
          <w:numId w:val="11"/>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 xml:space="preserve">Je legt uit hoe literatuur kan bijgedragen aan de persoonlijke ontwikkeling van jongeren. </w:t>
      </w:r>
    </w:p>
    <w:p w14:paraId="005EA064" w14:textId="77777777" w:rsidR="00E465F2" w:rsidRPr="00A42426" w:rsidRDefault="00E465F2" w:rsidP="00A42426">
      <w:pPr>
        <w:numPr>
          <w:ilvl w:val="0"/>
          <w:numId w:val="11"/>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Je toont dit aan met drie argumenten die deze stelling onderbouwen.</w:t>
      </w:r>
    </w:p>
    <w:p w14:paraId="493BBD99" w14:textId="77777777" w:rsidR="00E465F2" w:rsidRPr="00A42426" w:rsidRDefault="00E465F2" w:rsidP="00A42426">
      <w:pPr>
        <w:numPr>
          <w:ilvl w:val="0"/>
          <w:numId w:val="11"/>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Je geeft twee tegenargumenten en weerlegt deze.</w:t>
      </w:r>
    </w:p>
    <w:p w14:paraId="13E562F0" w14:textId="77777777" w:rsidR="00E465F2" w:rsidRPr="00A42426" w:rsidRDefault="00E465F2" w:rsidP="00A42426">
      <w:pPr>
        <w:numPr>
          <w:ilvl w:val="0"/>
          <w:numId w:val="11"/>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Alle argumenten zijn opgebouwd via het SEXI-model.</w:t>
      </w:r>
    </w:p>
    <w:p w14:paraId="62115692" w14:textId="77777777" w:rsidR="00E465F2" w:rsidRPr="00A42426" w:rsidRDefault="00E465F2" w:rsidP="00A42426">
      <w:pPr>
        <w:numPr>
          <w:ilvl w:val="0"/>
          <w:numId w:val="11"/>
        </w:numPr>
        <w:spacing w:after="0" w:line="360" w:lineRule="auto"/>
        <w:contextualSpacing/>
        <w:rPr>
          <w:rFonts w:ascii="Arial" w:eastAsia="Arial" w:hAnsi="Arial" w:cs="Arial"/>
          <w:sz w:val="24"/>
          <w:szCs w:val="24"/>
        </w:rPr>
      </w:pPr>
      <w:r w:rsidRPr="00A42426">
        <w:rPr>
          <w:rFonts w:ascii="Arial" w:eastAsia="Times New Roman" w:hAnsi="Arial" w:cs="Arial"/>
          <w:sz w:val="24"/>
          <w:szCs w:val="24"/>
        </w:rPr>
        <w:t xml:space="preserve">Ter illustratie gebruik </w:t>
      </w:r>
      <w:r w:rsidRPr="00A42426">
        <w:rPr>
          <w:rFonts w:ascii="Arial" w:eastAsia="Times New Roman" w:hAnsi="Arial" w:cs="Arial"/>
          <w:i/>
          <w:iCs/>
          <w:sz w:val="24"/>
          <w:szCs w:val="24"/>
        </w:rPr>
        <w:t xml:space="preserve">je </w:t>
      </w:r>
      <w:r w:rsidRPr="00A42426">
        <w:rPr>
          <w:rFonts w:ascii="Arial" w:eastAsia="Arial" w:hAnsi="Arial" w:cs="Arial"/>
          <w:i/>
          <w:iCs/>
          <w:sz w:val="24"/>
          <w:szCs w:val="24"/>
        </w:rPr>
        <w:t>De Verdronkene</w:t>
      </w:r>
      <w:r w:rsidRPr="00A42426">
        <w:rPr>
          <w:rFonts w:ascii="Arial" w:eastAsia="Arial" w:hAnsi="Arial" w:cs="Arial"/>
          <w:sz w:val="24"/>
          <w:szCs w:val="24"/>
        </w:rPr>
        <w:t xml:space="preserve"> van Margriet de Moor</w:t>
      </w:r>
    </w:p>
    <w:p w14:paraId="4E330085" w14:textId="77777777" w:rsidR="00E465F2" w:rsidRPr="00A42426" w:rsidRDefault="00E465F2" w:rsidP="00A42426">
      <w:pPr>
        <w:numPr>
          <w:ilvl w:val="0"/>
          <w:numId w:val="11"/>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Daarnaast gebruik je nog minimaal één werk van jouw literatuurlijst.</w:t>
      </w:r>
    </w:p>
    <w:p w14:paraId="15A7D439" w14:textId="77777777" w:rsidR="00E465F2" w:rsidRPr="00A42426" w:rsidRDefault="00E465F2" w:rsidP="00A42426">
      <w:pPr>
        <w:numPr>
          <w:ilvl w:val="0"/>
          <w:numId w:val="11"/>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 xml:space="preserve">Je argumenten zijn zowel </w:t>
      </w:r>
      <w:r w:rsidRPr="00A42426">
        <w:rPr>
          <w:rFonts w:ascii="Arial" w:eastAsia="Times New Roman" w:hAnsi="Arial" w:cs="Arial"/>
          <w:b/>
          <w:bCs/>
          <w:sz w:val="24"/>
          <w:szCs w:val="24"/>
        </w:rPr>
        <w:t xml:space="preserve">persoonlijk, algemeen vormend </w:t>
      </w:r>
      <w:r w:rsidRPr="00A42426">
        <w:rPr>
          <w:rFonts w:ascii="Arial" w:eastAsia="Times New Roman" w:hAnsi="Arial" w:cs="Arial"/>
          <w:sz w:val="24"/>
          <w:szCs w:val="24"/>
        </w:rPr>
        <w:t xml:space="preserve">als </w:t>
      </w:r>
      <w:r w:rsidRPr="00A42426">
        <w:rPr>
          <w:rFonts w:ascii="Arial" w:eastAsia="Times New Roman" w:hAnsi="Arial" w:cs="Arial"/>
          <w:b/>
          <w:bCs/>
          <w:sz w:val="24"/>
          <w:szCs w:val="24"/>
        </w:rPr>
        <w:t xml:space="preserve">literair </w:t>
      </w:r>
      <w:r w:rsidRPr="00A42426">
        <w:rPr>
          <w:rFonts w:ascii="Arial" w:eastAsia="Times New Roman" w:hAnsi="Arial" w:cs="Arial"/>
          <w:sz w:val="24"/>
          <w:szCs w:val="24"/>
        </w:rPr>
        <w:t>van aard.</w:t>
      </w:r>
    </w:p>
    <w:p w14:paraId="62854361" w14:textId="77777777" w:rsidR="00E465F2" w:rsidRPr="00A42426" w:rsidRDefault="00E465F2" w:rsidP="00A42426">
      <w:pPr>
        <w:numPr>
          <w:ilvl w:val="1"/>
          <w:numId w:val="11"/>
        </w:numPr>
        <w:spacing w:after="0" w:line="360" w:lineRule="auto"/>
        <w:contextualSpacing/>
        <w:rPr>
          <w:rFonts w:ascii="Arial" w:eastAsia="Times New Roman" w:hAnsi="Arial" w:cs="Arial"/>
          <w:color w:val="000000"/>
          <w:sz w:val="24"/>
          <w:szCs w:val="24"/>
        </w:rPr>
      </w:pPr>
      <w:r w:rsidRPr="00A42426">
        <w:rPr>
          <w:rFonts w:ascii="Arial" w:eastAsia="Times New Roman" w:hAnsi="Arial" w:cs="Arial"/>
          <w:sz w:val="24"/>
          <w:szCs w:val="24"/>
        </w:rPr>
        <w:t>In je argumentatie maak je gebruik van de literaire aspecten die je vindt in Dautzenberg, Literaire theorie, Grondbegrippen.</w:t>
      </w:r>
    </w:p>
    <w:p w14:paraId="2D76D4AE" w14:textId="77777777" w:rsidR="00E465F2" w:rsidRPr="00A42426" w:rsidRDefault="00E465F2" w:rsidP="00A42426">
      <w:pPr>
        <w:numPr>
          <w:ilvl w:val="1"/>
          <w:numId w:val="11"/>
        </w:numPr>
        <w:spacing w:after="0" w:line="360" w:lineRule="auto"/>
        <w:contextualSpacing/>
        <w:rPr>
          <w:rFonts w:ascii="Arial" w:eastAsia="Times New Roman" w:hAnsi="Arial" w:cs="Arial"/>
          <w:color w:val="000000"/>
          <w:sz w:val="24"/>
          <w:szCs w:val="24"/>
        </w:rPr>
      </w:pPr>
      <w:r w:rsidRPr="00A42426">
        <w:rPr>
          <w:rFonts w:ascii="Arial" w:eastAsia="Times New Roman" w:hAnsi="Arial" w:cs="Arial"/>
          <w:sz w:val="24"/>
          <w:szCs w:val="24"/>
        </w:rPr>
        <w:t>Je mag eventueel ook andere bronnen gebruiken, maar zorg dan voor een juiste bronvermelding.</w:t>
      </w:r>
    </w:p>
    <w:p w14:paraId="42C9D507" w14:textId="77777777" w:rsidR="00E465F2" w:rsidRPr="00A42426" w:rsidRDefault="00E465F2" w:rsidP="00A42426">
      <w:pPr>
        <w:numPr>
          <w:ilvl w:val="1"/>
          <w:numId w:val="11"/>
        </w:numPr>
        <w:spacing w:after="0" w:line="360" w:lineRule="auto"/>
        <w:contextualSpacing/>
        <w:rPr>
          <w:rFonts w:ascii="Arial" w:eastAsia="Times New Roman" w:hAnsi="Arial" w:cs="Arial"/>
          <w:color w:val="000000"/>
          <w:sz w:val="24"/>
          <w:szCs w:val="24"/>
        </w:rPr>
      </w:pPr>
      <w:r w:rsidRPr="00A42426">
        <w:rPr>
          <w:rFonts w:ascii="Arial" w:eastAsia="Times New Roman" w:hAnsi="Arial" w:cs="Arial"/>
          <w:b/>
          <w:bCs/>
          <w:sz w:val="24"/>
          <w:szCs w:val="24"/>
        </w:rPr>
        <w:t>Maximaal twee</w:t>
      </w:r>
      <w:r w:rsidRPr="00A42426">
        <w:rPr>
          <w:rFonts w:ascii="Arial" w:eastAsia="Times New Roman" w:hAnsi="Arial" w:cs="Arial"/>
          <w:sz w:val="24"/>
          <w:szCs w:val="24"/>
        </w:rPr>
        <w:t xml:space="preserve"> van je argumenten mogen persoonlijk van aard zijn.</w:t>
      </w:r>
    </w:p>
    <w:p w14:paraId="53FE41C3" w14:textId="77777777" w:rsidR="00E465F2" w:rsidRPr="00A42426" w:rsidRDefault="00E465F2" w:rsidP="00A42426">
      <w:pPr>
        <w:numPr>
          <w:ilvl w:val="1"/>
          <w:numId w:val="11"/>
        </w:numPr>
        <w:spacing w:after="0" w:line="360" w:lineRule="auto"/>
        <w:contextualSpacing/>
        <w:rPr>
          <w:rFonts w:ascii="Arial" w:eastAsia="Times New Roman" w:hAnsi="Arial" w:cs="Arial"/>
          <w:color w:val="000000"/>
          <w:sz w:val="24"/>
          <w:szCs w:val="24"/>
        </w:rPr>
      </w:pPr>
      <w:r w:rsidRPr="00A42426">
        <w:rPr>
          <w:rFonts w:ascii="Arial" w:eastAsia="Times New Roman" w:hAnsi="Arial" w:cs="Arial"/>
          <w:sz w:val="24"/>
          <w:szCs w:val="24"/>
        </w:rPr>
        <w:t>Bij je literaire en algemeen vormende argumenten mag je ter illustratie gebruik maken van persoonlijke aspecten.</w:t>
      </w:r>
    </w:p>
    <w:p w14:paraId="5C2DB5F9" w14:textId="77777777" w:rsidR="00E465F2" w:rsidRPr="00A42426" w:rsidRDefault="00E465F2" w:rsidP="000D7F8D">
      <w:pPr>
        <w:spacing w:after="0" w:line="360" w:lineRule="auto"/>
        <w:contextualSpacing/>
        <w:rPr>
          <w:rFonts w:ascii="Arial" w:eastAsia="Times New Roman" w:hAnsi="Arial" w:cs="Arial"/>
          <w:sz w:val="24"/>
          <w:szCs w:val="24"/>
        </w:rPr>
      </w:pPr>
    </w:p>
    <w:p w14:paraId="60AAED05" w14:textId="32034FAC" w:rsidR="00E465F2" w:rsidRPr="00A42426" w:rsidRDefault="00E465F2" w:rsidP="000D7F8D">
      <w:p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 xml:space="preserve">Voor de </w:t>
      </w:r>
      <w:r w:rsidRPr="00A42426">
        <w:rPr>
          <w:rFonts w:ascii="Arial" w:eastAsia="Times New Roman" w:hAnsi="Arial" w:cs="Arial"/>
          <w:i/>
          <w:sz w:val="24"/>
          <w:szCs w:val="24"/>
        </w:rPr>
        <w:t xml:space="preserve">structuur </w:t>
      </w:r>
      <w:r w:rsidRPr="00A42426">
        <w:rPr>
          <w:rFonts w:ascii="Arial" w:eastAsia="Times New Roman" w:hAnsi="Arial" w:cs="Arial"/>
          <w:sz w:val="24"/>
          <w:szCs w:val="24"/>
        </w:rPr>
        <w:t>van je betoog geldt het volgende:</w:t>
      </w:r>
    </w:p>
    <w:p w14:paraId="44143D85" w14:textId="77777777" w:rsidR="00A42426" w:rsidRPr="00A42426" w:rsidRDefault="00A42426" w:rsidP="000D7F8D">
      <w:pPr>
        <w:spacing w:after="0" w:line="360" w:lineRule="auto"/>
        <w:contextualSpacing/>
        <w:rPr>
          <w:rFonts w:ascii="Arial" w:eastAsia="Times New Roman" w:hAnsi="Arial" w:cs="Arial"/>
          <w:sz w:val="24"/>
          <w:szCs w:val="24"/>
        </w:rPr>
      </w:pPr>
    </w:p>
    <w:p w14:paraId="1853B14F" w14:textId="77777777" w:rsidR="00E465F2" w:rsidRPr="00A42426" w:rsidRDefault="00E465F2" w:rsidP="000D7F8D">
      <w:pPr>
        <w:numPr>
          <w:ilvl w:val="0"/>
          <w:numId w:val="3"/>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 xml:space="preserve">Inleiding: </w:t>
      </w:r>
    </w:p>
    <w:p w14:paraId="5DC5EB08" w14:textId="77777777" w:rsidR="00E465F2" w:rsidRPr="00A42426" w:rsidRDefault="00E465F2" w:rsidP="00A42426">
      <w:pPr>
        <w:numPr>
          <w:ilvl w:val="0"/>
          <w:numId w:val="12"/>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Je trekt de aandacht van je publiek.</w:t>
      </w:r>
    </w:p>
    <w:p w14:paraId="0CD668C0" w14:textId="77777777" w:rsidR="00E465F2" w:rsidRPr="00A42426" w:rsidRDefault="00E465F2" w:rsidP="00A42426">
      <w:pPr>
        <w:numPr>
          <w:ilvl w:val="0"/>
          <w:numId w:val="12"/>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Je introduceert je onderwerp op een passende manier.</w:t>
      </w:r>
    </w:p>
    <w:p w14:paraId="187D553C" w14:textId="72590AAC" w:rsidR="00E465F2" w:rsidRPr="00A42426" w:rsidRDefault="00E465F2" w:rsidP="00A42426">
      <w:pPr>
        <w:numPr>
          <w:ilvl w:val="0"/>
          <w:numId w:val="12"/>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Je formuleert je stelling, dus jouw mening over het onderwerp.</w:t>
      </w:r>
    </w:p>
    <w:p w14:paraId="5CFB5BF3" w14:textId="77777777" w:rsidR="00A42426" w:rsidRPr="00A42426" w:rsidRDefault="00A42426" w:rsidP="00A42426">
      <w:pPr>
        <w:spacing w:after="0" w:line="360" w:lineRule="auto"/>
        <w:ind w:left="1068"/>
        <w:contextualSpacing/>
        <w:rPr>
          <w:rFonts w:ascii="Arial" w:eastAsia="Times New Roman" w:hAnsi="Arial" w:cs="Arial"/>
          <w:sz w:val="24"/>
          <w:szCs w:val="24"/>
        </w:rPr>
      </w:pPr>
    </w:p>
    <w:p w14:paraId="1B3B9D37" w14:textId="77777777" w:rsidR="00E465F2" w:rsidRPr="00A42426" w:rsidRDefault="00E465F2" w:rsidP="000D7F8D">
      <w:pPr>
        <w:numPr>
          <w:ilvl w:val="0"/>
          <w:numId w:val="3"/>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lastRenderedPageBreak/>
        <w:t>Middenstuk:</w:t>
      </w:r>
    </w:p>
    <w:p w14:paraId="590B0638" w14:textId="77777777" w:rsidR="00E465F2" w:rsidRPr="00A42426" w:rsidRDefault="00E465F2" w:rsidP="00A42426">
      <w:pPr>
        <w:numPr>
          <w:ilvl w:val="0"/>
          <w:numId w:val="13"/>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Je geeft drie argumenten voor je stelling. Je onderbouwt die argumenten met voorbeelden uit de boeken, persoonlijke ervaring, informatie uit Dautzenberg, oftewel met onderschikkende argumenten.</w:t>
      </w:r>
    </w:p>
    <w:p w14:paraId="16FA77E0" w14:textId="77777777" w:rsidR="00E465F2" w:rsidRPr="00A42426" w:rsidRDefault="00E465F2" w:rsidP="00A42426">
      <w:pPr>
        <w:numPr>
          <w:ilvl w:val="0"/>
          <w:numId w:val="13"/>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Je geeft passende voorbeelden om je argumenten te verduidelijken.</w:t>
      </w:r>
    </w:p>
    <w:p w14:paraId="21D58493" w14:textId="77777777" w:rsidR="00E465F2" w:rsidRPr="00A42426" w:rsidRDefault="00E465F2" w:rsidP="00A42426">
      <w:pPr>
        <w:numPr>
          <w:ilvl w:val="0"/>
          <w:numId w:val="13"/>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Je geeft twee tegenargumenten die je weerlegt. (Niet met argumenten vóór die je al gebruikt hebt!)</w:t>
      </w:r>
    </w:p>
    <w:p w14:paraId="174BB7B9" w14:textId="77777777" w:rsidR="00E465F2" w:rsidRPr="00A42426" w:rsidRDefault="00E465F2" w:rsidP="00A42426">
      <w:pPr>
        <w:numPr>
          <w:ilvl w:val="0"/>
          <w:numId w:val="13"/>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Ook hier geef je onderbouwing en extra uitleg.</w:t>
      </w:r>
    </w:p>
    <w:p w14:paraId="4ED3F026" w14:textId="77777777" w:rsidR="00E465F2" w:rsidRPr="00A42426" w:rsidRDefault="00E465F2" w:rsidP="00A42426">
      <w:pPr>
        <w:numPr>
          <w:ilvl w:val="0"/>
          <w:numId w:val="13"/>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Je verduidelijkt met voorbeelden.</w:t>
      </w:r>
    </w:p>
    <w:p w14:paraId="5C30AE22" w14:textId="77777777" w:rsidR="00A42426" w:rsidRPr="00A42426" w:rsidRDefault="00A42426" w:rsidP="00A42426">
      <w:pPr>
        <w:spacing w:after="0" w:line="360" w:lineRule="auto"/>
        <w:ind w:left="360"/>
        <w:contextualSpacing/>
        <w:rPr>
          <w:rFonts w:ascii="Arial" w:eastAsia="Times New Roman" w:hAnsi="Arial" w:cs="Arial"/>
          <w:sz w:val="24"/>
          <w:szCs w:val="24"/>
        </w:rPr>
      </w:pPr>
    </w:p>
    <w:p w14:paraId="33B0C7A2" w14:textId="3BD7ADBB" w:rsidR="00E465F2" w:rsidRPr="00A42426" w:rsidRDefault="00E465F2" w:rsidP="000D7F8D">
      <w:pPr>
        <w:numPr>
          <w:ilvl w:val="0"/>
          <w:numId w:val="3"/>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Slot:</w:t>
      </w:r>
    </w:p>
    <w:p w14:paraId="1FE765EC" w14:textId="77777777" w:rsidR="00E465F2" w:rsidRPr="00A42426" w:rsidRDefault="00E465F2" w:rsidP="00A42426">
      <w:pPr>
        <w:numPr>
          <w:ilvl w:val="0"/>
          <w:numId w:val="14"/>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Je formuleert je conclusie, herhaalt daarbij kort je argumenten.</w:t>
      </w:r>
    </w:p>
    <w:p w14:paraId="0B3DE0EF" w14:textId="2D056CD1" w:rsidR="00E465F2" w:rsidRPr="00A42426" w:rsidRDefault="00E465F2" w:rsidP="00A42426">
      <w:pPr>
        <w:numPr>
          <w:ilvl w:val="0"/>
          <w:numId w:val="14"/>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Je zorgt voor een aansprekende uitsmijter of slotzin.</w:t>
      </w:r>
    </w:p>
    <w:p w14:paraId="5FEAEE44" w14:textId="77777777" w:rsidR="00E465F2" w:rsidRPr="00A42426" w:rsidRDefault="00E465F2" w:rsidP="000D7F8D">
      <w:pPr>
        <w:spacing w:after="0" w:line="360" w:lineRule="auto"/>
        <w:contextualSpacing/>
        <w:rPr>
          <w:rFonts w:ascii="Arial" w:eastAsia="Times New Roman" w:hAnsi="Arial" w:cs="Arial"/>
          <w:sz w:val="24"/>
          <w:szCs w:val="24"/>
        </w:rPr>
      </w:pPr>
    </w:p>
    <w:p w14:paraId="52C37E71" w14:textId="77777777" w:rsidR="00E465F2" w:rsidRPr="00A42426" w:rsidRDefault="00E465F2" w:rsidP="000D7F8D">
      <w:p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Let hierbij ook op het volgende:</w:t>
      </w:r>
    </w:p>
    <w:p w14:paraId="30D6A9CA" w14:textId="77777777" w:rsidR="00E465F2" w:rsidRPr="00A42426" w:rsidRDefault="00E465F2" w:rsidP="000D7F8D">
      <w:pPr>
        <w:numPr>
          <w:ilvl w:val="0"/>
          <w:numId w:val="2"/>
        </w:numPr>
        <w:spacing w:after="0" w:line="360" w:lineRule="auto"/>
        <w:contextualSpacing/>
        <w:rPr>
          <w:rFonts w:ascii="Arial" w:eastAsia="Arial" w:hAnsi="Arial" w:cs="Arial"/>
          <w:sz w:val="24"/>
          <w:szCs w:val="24"/>
        </w:rPr>
      </w:pPr>
      <w:r w:rsidRPr="00A42426">
        <w:rPr>
          <w:rFonts w:ascii="Arial" w:eastAsia="Times New Roman" w:hAnsi="Arial" w:cs="Arial"/>
          <w:sz w:val="24"/>
          <w:szCs w:val="24"/>
        </w:rPr>
        <w:t xml:space="preserve">Gebruik signaalwoorden om de structuur aan te geven en om aan te geven welke functie een bepaald gedeelte heeft. </w:t>
      </w:r>
    </w:p>
    <w:p w14:paraId="363C8413" w14:textId="77777777" w:rsidR="00E465F2" w:rsidRPr="00A42426" w:rsidRDefault="00E465F2" w:rsidP="000D7F8D">
      <w:pPr>
        <w:numPr>
          <w:ilvl w:val="0"/>
          <w:numId w:val="2"/>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 xml:space="preserve">Leg verband tussen de alinea’s. </w:t>
      </w:r>
    </w:p>
    <w:p w14:paraId="4AA390A3" w14:textId="77777777" w:rsidR="00E465F2" w:rsidRPr="00A42426" w:rsidRDefault="00E465F2" w:rsidP="000D7F8D">
      <w:pPr>
        <w:numPr>
          <w:ilvl w:val="0"/>
          <w:numId w:val="2"/>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Een duidelijke structuur zorgt ervoor dat je publiek je beter kan volgen.</w:t>
      </w:r>
      <w:r w:rsidRPr="00A42426">
        <w:rPr>
          <w:rFonts w:ascii="Arial" w:eastAsia="Times New Roman" w:hAnsi="Arial" w:cs="Arial"/>
          <w:sz w:val="24"/>
          <w:szCs w:val="24"/>
        </w:rPr>
        <w:tab/>
      </w:r>
    </w:p>
    <w:p w14:paraId="7FF09ED8" w14:textId="77777777" w:rsidR="00E465F2" w:rsidRPr="00A42426" w:rsidRDefault="00E465F2" w:rsidP="000D7F8D">
      <w:pPr>
        <w:spacing w:after="0" w:line="360" w:lineRule="auto"/>
        <w:contextualSpacing/>
        <w:rPr>
          <w:rFonts w:ascii="Arial" w:eastAsia="Times New Roman" w:hAnsi="Arial" w:cs="Arial"/>
          <w:sz w:val="24"/>
          <w:szCs w:val="24"/>
        </w:rPr>
      </w:pPr>
    </w:p>
    <w:p w14:paraId="4D0AB84F" w14:textId="53C78E29" w:rsidR="00E465F2" w:rsidRPr="00A42426" w:rsidRDefault="00E465F2" w:rsidP="000D7F8D">
      <w:p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 xml:space="preserve">Je voordracht duurt </w:t>
      </w:r>
      <w:r w:rsidRPr="00A42426">
        <w:rPr>
          <w:rFonts w:ascii="Arial" w:eastAsia="Times New Roman" w:hAnsi="Arial" w:cs="Arial"/>
          <w:i/>
          <w:iCs/>
          <w:sz w:val="24"/>
          <w:szCs w:val="24"/>
        </w:rPr>
        <w:t>minimaal 5 en maximaal 8  minuten</w:t>
      </w:r>
      <w:r w:rsidRPr="00A42426">
        <w:rPr>
          <w:rFonts w:ascii="Arial" w:eastAsia="Times New Roman" w:hAnsi="Arial" w:cs="Arial"/>
          <w:sz w:val="24"/>
          <w:szCs w:val="24"/>
        </w:rPr>
        <w:t xml:space="preserve">. Per minuut minder gaat er </w:t>
      </w:r>
      <w:r w:rsidR="00A550FB">
        <w:rPr>
          <w:rFonts w:ascii="Arial" w:eastAsia="Times New Roman" w:hAnsi="Arial" w:cs="Arial"/>
          <w:sz w:val="24"/>
          <w:szCs w:val="24"/>
        </w:rPr>
        <w:t>een</w:t>
      </w:r>
      <w:r w:rsidRPr="00A42426">
        <w:rPr>
          <w:rFonts w:ascii="Arial" w:eastAsia="Times New Roman" w:hAnsi="Arial" w:cs="Arial"/>
          <w:sz w:val="24"/>
          <w:szCs w:val="24"/>
        </w:rPr>
        <w:t xml:space="preserve"> punt af, na 8 minuten wordt je betoog afgekapt.</w:t>
      </w:r>
    </w:p>
    <w:p w14:paraId="2F4D81A5" w14:textId="77777777" w:rsidR="00E465F2" w:rsidRPr="00A42426" w:rsidRDefault="00E465F2" w:rsidP="000D7F8D">
      <w:pPr>
        <w:spacing w:after="0" w:line="360" w:lineRule="auto"/>
        <w:contextualSpacing/>
        <w:rPr>
          <w:rFonts w:ascii="Arial" w:eastAsia="Times New Roman" w:hAnsi="Arial" w:cs="Arial"/>
          <w:sz w:val="24"/>
          <w:szCs w:val="24"/>
        </w:rPr>
      </w:pPr>
    </w:p>
    <w:p w14:paraId="4B7373B4" w14:textId="77777777" w:rsidR="00E465F2" w:rsidRPr="00A42426" w:rsidRDefault="00E465F2" w:rsidP="000D7F8D">
      <w:p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 xml:space="preserve">Een spiekbriefje met hierop kernwoorden is uiteraard toegestaan. Uitgeschreven stukken tekst mogen niet: het is geen voorleesbeurt! Leer je betoog ook niet uit je hoofd. </w:t>
      </w:r>
    </w:p>
    <w:p w14:paraId="272A9549" w14:textId="77777777" w:rsidR="00E465F2" w:rsidRPr="00A42426" w:rsidRDefault="00E465F2" w:rsidP="000D7F8D">
      <w:pPr>
        <w:spacing w:after="0" w:line="360" w:lineRule="auto"/>
        <w:contextualSpacing/>
        <w:rPr>
          <w:rFonts w:ascii="Arial" w:eastAsia="Times New Roman" w:hAnsi="Arial" w:cs="Arial"/>
          <w:sz w:val="24"/>
          <w:szCs w:val="24"/>
        </w:rPr>
      </w:pPr>
    </w:p>
    <w:p w14:paraId="27ADE3A5" w14:textId="77777777" w:rsidR="00E465F2" w:rsidRPr="00A42426" w:rsidRDefault="00E465F2" w:rsidP="000D7F8D">
      <w:p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Je wordt beoordeeld op:</w:t>
      </w:r>
    </w:p>
    <w:p w14:paraId="6B74A95E" w14:textId="6CD890DD" w:rsidR="00E465F2" w:rsidRPr="00A42426" w:rsidRDefault="00E465F2" w:rsidP="000D7F8D">
      <w:pPr>
        <w:numPr>
          <w:ilvl w:val="0"/>
          <w:numId w:val="6"/>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Inhoud</w:t>
      </w:r>
    </w:p>
    <w:p w14:paraId="75926F82" w14:textId="7F98A13D" w:rsidR="00E465F2" w:rsidRPr="00A42426" w:rsidRDefault="00E465F2" w:rsidP="000D7F8D">
      <w:pPr>
        <w:numPr>
          <w:ilvl w:val="0"/>
          <w:numId w:val="6"/>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Opbouw</w:t>
      </w:r>
    </w:p>
    <w:p w14:paraId="0DCCD1E1" w14:textId="1D6EA051" w:rsidR="00E465F2" w:rsidRPr="00A42426" w:rsidRDefault="00A550FB" w:rsidP="000D7F8D">
      <w:pPr>
        <w:numPr>
          <w:ilvl w:val="0"/>
          <w:numId w:val="6"/>
        </w:numPr>
        <w:spacing w:after="0" w:line="360" w:lineRule="auto"/>
        <w:contextualSpacing/>
        <w:rPr>
          <w:rFonts w:ascii="Arial" w:eastAsia="Times New Roman" w:hAnsi="Arial" w:cs="Arial"/>
          <w:sz w:val="24"/>
          <w:szCs w:val="24"/>
        </w:rPr>
      </w:pPr>
      <w:r w:rsidRPr="00A42426">
        <w:rPr>
          <w:rFonts w:ascii="Arial" w:eastAsia="Times New Roman" w:hAnsi="Arial" w:cs="Arial"/>
          <w:noProof/>
          <w:sz w:val="24"/>
          <w:szCs w:val="24"/>
        </w:rPr>
        <mc:AlternateContent>
          <mc:Choice Requires="wps">
            <w:drawing>
              <wp:anchor distT="45720" distB="45720" distL="114300" distR="114300" simplePos="0" relativeHeight="251673600" behindDoc="0" locked="0" layoutInCell="1" allowOverlap="1" wp14:anchorId="27841C0F" wp14:editId="1BB0A4AB">
                <wp:simplePos x="0" y="0"/>
                <wp:positionH relativeFrom="margin">
                  <wp:align>right</wp:align>
                </wp:positionH>
                <wp:positionV relativeFrom="paragraph">
                  <wp:posOffset>-292100</wp:posOffset>
                </wp:positionV>
                <wp:extent cx="2360930" cy="1404620"/>
                <wp:effectExtent l="0" t="0" r="19685" b="1016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B050"/>
                          </a:solidFill>
                          <a:prstDash val="dash"/>
                          <a:miter lim="800000"/>
                          <a:headEnd/>
                          <a:tailEnd/>
                        </a:ln>
                      </wps:spPr>
                      <wps:txbx>
                        <w:txbxContent>
                          <w:p w14:paraId="46E4E7F6" w14:textId="735CF75F" w:rsidR="00A42426" w:rsidRPr="00A550FB" w:rsidRDefault="00A42426" w:rsidP="00A42426">
                            <w:pPr>
                              <w:spacing w:after="0" w:line="360" w:lineRule="auto"/>
                              <w:contextualSpacing/>
                              <w:rPr>
                                <w:i/>
                              </w:rPr>
                            </w:pPr>
                            <w:r w:rsidRPr="00A550FB">
                              <w:rPr>
                                <w:rFonts w:ascii="Arial" w:eastAsia="Times New Roman" w:hAnsi="Arial" w:cs="Arial"/>
                                <w:i/>
                                <w:sz w:val="24"/>
                                <w:szCs w:val="24"/>
                              </w:rPr>
                              <w:t>Voor een specifiekere uitwerking van deze punten kun je het beoordelingsmodel bekijken.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7841C0F" id="_x0000_s1029" type="#_x0000_t202" style="position:absolute;left:0;text-align:left;margin-left:134.7pt;margin-top:-23pt;width:185.9pt;height:110.6pt;z-index:25167360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" strokecolor="#00b050">
                <v:stroke dashstyle="dash"/>
                <v:textbox style="mso-fit-shape-to-text:t">
                  <w:txbxContent>
                    <w:p w14:paraId="46E4E7F6" w14:textId="735CF75F" w:rsidR="00A42426" w:rsidRPr="00A550FB" w:rsidRDefault="00A42426" w:rsidP="00A42426">
                      <w:pPr>
                        <w:spacing w:after="0" w:line="360" w:lineRule="auto"/>
                        <w:contextualSpacing/>
                        <w:rPr>
                          <w:i/>
                        </w:rPr>
                      </w:pPr>
                      <w:r w:rsidRPr="00A550FB">
                        <w:rPr>
                          <w:rFonts w:ascii="Arial" w:eastAsia="Times New Roman" w:hAnsi="Arial" w:cs="Arial"/>
                          <w:i/>
                          <w:sz w:val="24"/>
                          <w:szCs w:val="24"/>
                        </w:rPr>
                        <w:t>Voor een specifiekere uitwerking van deze punten kun je het beoordelingsmodel bekijken.</w:t>
                      </w:r>
                    </w:p>
                  </w:txbxContent>
                </v:textbox>
                <w10:wrap type="square" anchorx="margin"/>
              </v:shape>
            </w:pict>
          </mc:Fallback>
        </mc:AlternateContent>
      </w:r>
      <w:r w:rsidR="00E465F2" w:rsidRPr="00A42426">
        <w:rPr>
          <w:rFonts w:ascii="Arial" w:eastAsia="Times New Roman" w:hAnsi="Arial" w:cs="Arial"/>
          <w:sz w:val="24"/>
          <w:szCs w:val="24"/>
        </w:rPr>
        <w:t>Verwoording</w:t>
      </w:r>
    </w:p>
    <w:p w14:paraId="059C5DC3" w14:textId="7E44948F" w:rsidR="00E465F2" w:rsidRPr="00A42426" w:rsidRDefault="00E465F2" w:rsidP="000D7F8D">
      <w:pPr>
        <w:numPr>
          <w:ilvl w:val="0"/>
          <w:numId w:val="6"/>
        </w:numPr>
        <w:spacing w:after="0" w:line="360" w:lineRule="auto"/>
        <w:contextualSpacing/>
        <w:rPr>
          <w:rFonts w:ascii="Arial" w:eastAsia="Times New Roman" w:hAnsi="Arial" w:cs="Arial"/>
          <w:sz w:val="24"/>
          <w:szCs w:val="24"/>
        </w:rPr>
      </w:pPr>
      <w:r w:rsidRPr="00A42426">
        <w:rPr>
          <w:rFonts w:ascii="Arial" w:eastAsia="Times New Roman" w:hAnsi="Arial" w:cs="Arial"/>
          <w:sz w:val="24"/>
          <w:szCs w:val="24"/>
        </w:rPr>
        <w:t>Presentatie</w:t>
      </w:r>
    </w:p>
    <w:p w14:paraId="18DD947A" w14:textId="4F6821B3" w:rsidR="000D7F8D" w:rsidRPr="00A42426" w:rsidRDefault="00E465F2" w:rsidP="00A42426">
      <w:pPr>
        <w:numPr>
          <w:ilvl w:val="0"/>
          <w:numId w:val="6"/>
        </w:numPr>
        <w:spacing w:after="0" w:line="276" w:lineRule="auto"/>
        <w:contextualSpacing/>
        <w:rPr>
          <w:rFonts w:ascii="Arial" w:hAnsi="Arial" w:cs="Arial"/>
        </w:rPr>
      </w:pPr>
      <w:r w:rsidRPr="00A42426">
        <w:rPr>
          <w:rFonts w:ascii="Arial" w:eastAsia="Times New Roman" w:hAnsi="Arial" w:cs="Arial"/>
          <w:sz w:val="24"/>
          <w:szCs w:val="24"/>
        </w:rPr>
        <w:t>Eigenheid, originaliteit, authenticiteit, lef</w:t>
      </w:r>
      <w:r w:rsidR="000D7F8D" w:rsidRPr="00A42426">
        <w:rPr>
          <w:rFonts w:ascii="Arial" w:hAnsi="Arial" w:cs="Arial"/>
        </w:rPr>
        <w:br w:type="page"/>
      </w:r>
    </w:p>
    <w:p w14:paraId="463C682C" w14:textId="629E24A9" w:rsidR="000D7F8D" w:rsidRPr="00A42426" w:rsidRDefault="000D7F8D" w:rsidP="000D7F8D">
      <w:pPr>
        <w:rPr>
          <w:rFonts w:ascii="Arial" w:hAnsi="Arial" w:cs="Arial"/>
        </w:rPr>
      </w:pPr>
      <w:r w:rsidRPr="00A42426">
        <w:rPr>
          <w:rFonts w:ascii="Arial" w:hAnsi="Arial" w:cs="Arial"/>
          <w:noProof/>
        </w:rPr>
        <w:lastRenderedPageBreak/>
        <mc:AlternateContent>
          <mc:Choice Requires="wps">
            <w:drawing>
              <wp:anchor distT="0" distB="0" distL="114300" distR="114300" simplePos="0" relativeHeight="251669504" behindDoc="0" locked="0" layoutInCell="1" allowOverlap="1" wp14:anchorId="67F15860" wp14:editId="3826DFDB">
                <wp:simplePos x="0" y="0"/>
                <wp:positionH relativeFrom="margin">
                  <wp:align>left</wp:align>
                </wp:positionH>
                <wp:positionV relativeFrom="paragraph">
                  <wp:posOffset>-4445</wp:posOffset>
                </wp:positionV>
                <wp:extent cx="5305425" cy="350520"/>
                <wp:effectExtent l="0" t="0" r="28575" b="11430"/>
                <wp:wrapNone/>
                <wp:docPr id="3" name="Tekstvak 3"/>
                <wp:cNvGraphicFramePr/>
                <a:graphic xmlns:a="http://schemas.openxmlformats.org/drawingml/2006/main">
                  <a:graphicData uri="http://schemas.microsoft.com/office/word/2010/wordprocessingShape">
                    <wps:wsp>
                      <wps:cNvSpPr txBox="1"/>
                      <wps:spPr>
                        <a:xfrm>
                          <a:off x="0" y="0"/>
                          <a:ext cx="5305425" cy="350520"/>
                        </a:xfrm>
                        <a:prstGeom prst="rect">
                          <a:avLst/>
                        </a:prstGeom>
                        <a:solidFill>
                          <a:srgbClr val="C7E498"/>
                        </a:solidFill>
                        <a:ln w="6350">
                          <a:solidFill>
                            <a:srgbClr val="C7E498"/>
                          </a:solidFill>
                        </a:ln>
                      </wps:spPr>
                      <wps:txbx>
                        <w:txbxContent>
                          <w:p w14:paraId="75F28A2B" w14:textId="39066D4F" w:rsidR="00A550FB" w:rsidRDefault="000D7F8D" w:rsidP="00A550FB">
                            <w:pPr>
                              <w:rPr>
                                <w:rFonts w:ascii="Arial" w:hAnsi="Arial" w:cs="Arial"/>
                                <w:b/>
                                <w:bCs/>
                                <w:color w:val="008000"/>
                                <w:sz w:val="24"/>
                                <w:szCs w:val="24"/>
                              </w:rPr>
                            </w:pPr>
                            <w:r w:rsidRPr="00E465F2">
                              <w:rPr>
                                <w:rFonts w:ascii="Arial" w:hAnsi="Arial" w:cs="Arial"/>
                                <w:sz w:val="28"/>
                                <w:szCs w:val="28"/>
                              </w:rPr>
                              <w:t>Bijlage</w:t>
                            </w:r>
                            <w:r>
                              <w:rPr>
                                <w:rFonts w:ascii="Arial" w:hAnsi="Arial" w:cs="Arial"/>
                                <w:sz w:val="28"/>
                                <w:szCs w:val="28"/>
                              </w:rPr>
                              <w:t xml:space="preserve"> </w:t>
                            </w:r>
                            <w:r w:rsidR="00A550FB">
                              <w:rPr>
                                <w:rFonts w:ascii="Arial" w:hAnsi="Arial" w:cs="Arial"/>
                                <w:sz w:val="28"/>
                                <w:szCs w:val="28"/>
                              </w:rPr>
                              <w:t>1</w:t>
                            </w:r>
                            <w:r w:rsidR="00A550FB" w:rsidRPr="00A550FB">
                              <w:rPr>
                                <w:rFonts w:ascii="Arial" w:hAnsi="Arial" w:cs="Arial"/>
                                <w:sz w:val="28"/>
                                <w:szCs w:val="28"/>
                              </w:rPr>
                              <w:t xml:space="preserve">: </w:t>
                            </w:r>
                            <w:r w:rsidR="00A550FB">
                              <w:rPr>
                                <w:rFonts w:ascii="Arial" w:hAnsi="Arial" w:cs="Arial"/>
                                <w:bCs/>
                                <w:sz w:val="28"/>
                                <w:szCs w:val="28"/>
                              </w:rPr>
                              <w:t>a</w:t>
                            </w:r>
                            <w:r w:rsidR="00A550FB" w:rsidRPr="00A550FB">
                              <w:rPr>
                                <w:rFonts w:ascii="Arial" w:hAnsi="Arial" w:cs="Arial"/>
                                <w:bCs/>
                                <w:sz w:val="28"/>
                                <w:szCs w:val="28"/>
                              </w:rPr>
                              <w:t>rtikelen schrijfvaardigheid</w:t>
                            </w:r>
                          </w:p>
                          <w:p w14:paraId="01ADCB85" w14:textId="6A0FA9D0" w:rsidR="000D7F8D" w:rsidRPr="00E465F2" w:rsidRDefault="000D7F8D" w:rsidP="000D7F8D">
                            <w:pPr>
                              <w:rPr>
                                <w:rFonts w:ascii="Arial" w:hAnsi="Arial" w:cs="Arial"/>
                                <w:sz w:val="28"/>
                                <w:szCs w:val="28"/>
                                <w14:textOutline w14:w="28575" w14:cap="rnd" w14:cmpd="sng" w14:algn="ctr">
                                  <w14:solidFill>
                                    <w14:srgbClr w14:val="B0F08C"/>
                                  </w14:solidFill>
                                  <w14:prstDash w14:val="solid"/>
                                  <w14:bevel/>
                                </w14:textOutline>
                              </w:rPr>
                            </w:pPr>
                          </w:p>
                          <w:p w14:paraId="03655C9A" w14:textId="77777777" w:rsidR="000D7F8D" w:rsidRDefault="000D7F8D" w:rsidP="000D7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15860" id="Tekstvak 3" o:spid="_x0000_s1030" type="#_x0000_t202" style="position:absolute;margin-left:0;margin-top:-.35pt;width:417.75pt;height:27.6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" fillcolor="#c7e498" strokecolor="#c7e498" strokeweight=".5pt">
                <v:textbox>
                  <w:txbxContent>
                    <w:p w14:paraId="75F28A2B" w14:textId="39066D4F" w:rsidR="00A550FB" w:rsidRDefault="000D7F8D" w:rsidP="00A550FB">
                      <w:pPr>
                        <w:rPr>
                          <w:rFonts w:ascii="Arial" w:hAnsi="Arial" w:cs="Arial"/>
                          <w:b/>
                          <w:bCs/>
                          <w:color w:val="008000"/>
                          <w:sz w:val="24"/>
                          <w:szCs w:val="24"/>
                        </w:rPr>
                      </w:pPr>
                      <w:r w:rsidRPr="00E465F2">
                        <w:rPr>
                          <w:rFonts w:ascii="Arial" w:hAnsi="Arial" w:cs="Arial"/>
                          <w:sz w:val="28"/>
                          <w:szCs w:val="28"/>
                        </w:rPr>
                        <w:t>Bijlage</w:t>
                      </w:r>
                      <w:r>
                        <w:rPr>
                          <w:rFonts w:ascii="Arial" w:hAnsi="Arial" w:cs="Arial"/>
                          <w:sz w:val="28"/>
                          <w:szCs w:val="28"/>
                        </w:rPr>
                        <w:t xml:space="preserve"> </w:t>
                      </w:r>
                      <w:r w:rsidR="00A550FB">
                        <w:rPr>
                          <w:rFonts w:ascii="Arial" w:hAnsi="Arial" w:cs="Arial"/>
                          <w:sz w:val="28"/>
                          <w:szCs w:val="28"/>
                        </w:rPr>
                        <w:t>1</w:t>
                      </w:r>
                      <w:r w:rsidR="00A550FB" w:rsidRPr="00A550FB">
                        <w:rPr>
                          <w:rFonts w:ascii="Arial" w:hAnsi="Arial" w:cs="Arial"/>
                          <w:sz w:val="28"/>
                          <w:szCs w:val="28"/>
                        </w:rPr>
                        <w:t xml:space="preserve">: </w:t>
                      </w:r>
                      <w:r w:rsidR="00A550FB">
                        <w:rPr>
                          <w:rFonts w:ascii="Arial" w:hAnsi="Arial" w:cs="Arial"/>
                          <w:bCs/>
                          <w:sz w:val="28"/>
                          <w:szCs w:val="28"/>
                        </w:rPr>
                        <w:t>a</w:t>
                      </w:r>
                      <w:r w:rsidR="00A550FB" w:rsidRPr="00A550FB">
                        <w:rPr>
                          <w:rFonts w:ascii="Arial" w:hAnsi="Arial" w:cs="Arial"/>
                          <w:bCs/>
                          <w:sz w:val="28"/>
                          <w:szCs w:val="28"/>
                        </w:rPr>
                        <w:t>rtikelen schrijfvaardigheid</w:t>
                      </w:r>
                    </w:p>
                    <w:p w14:paraId="01ADCB85" w14:textId="6A0FA9D0" w:rsidR="000D7F8D" w:rsidRPr="00E465F2" w:rsidRDefault="000D7F8D" w:rsidP="000D7F8D">
                      <w:pPr>
                        <w:rPr>
                          <w:rFonts w:ascii="Arial" w:hAnsi="Arial" w:cs="Arial"/>
                          <w:sz w:val="28"/>
                          <w:szCs w:val="28"/>
                          <w14:textOutline w14:w="28575" w14:cap="rnd" w14:cmpd="sng" w14:algn="ctr">
                            <w14:solidFill>
                              <w14:srgbClr w14:val="B0F08C"/>
                            </w14:solidFill>
                            <w14:prstDash w14:val="solid"/>
                            <w14:bevel/>
                          </w14:textOutline>
                        </w:rPr>
                      </w:pPr>
                    </w:p>
                    <w:p w14:paraId="03655C9A" w14:textId="77777777" w:rsidR="000D7F8D" w:rsidRDefault="000D7F8D" w:rsidP="000D7F8D"/>
                  </w:txbxContent>
                </v:textbox>
                <w10:wrap anchorx="margin"/>
              </v:shape>
            </w:pict>
          </mc:Fallback>
        </mc:AlternateContent>
      </w:r>
    </w:p>
    <w:p w14:paraId="16753D93" w14:textId="77777777" w:rsidR="000D7F8D" w:rsidRPr="00A42426" w:rsidRDefault="000D7F8D" w:rsidP="000D7F8D">
      <w:pPr>
        <w:rPr>
          <w:rFonts w:ascii="Arial" w:hAnsi="Arial" w:cs="Arial"/>
        </w:rPr>
      </w:pPr>
    </w:p>
    <w:p w14:paraId="62EB7E30" w14:textId="286A2562" w:rsidR="00A550FB" w:rsidRPr="00A550FB" w:rsidRDefault="00A550FB" w:rsidP="000D7F8D">
      <w:pPr>
        <w:rPr>
          <w:rFonts w:ascii="Arial" w:hAnsi="Arial" w:cs="Arial"/>
          <w:sz w:val="24"/>
          <w:szCs w:val="24"/>
        </w:rPr>
      </w:pPr>
      <w:r w:rsidRPr="00A550FB">
        <w:rPr>
          <w:rFonts w:ascii="Arial" w:hAnsi="Arial" w:cs="Arial"/>
          <w:b/>
          <w:bCs/>
          <w:color w:val="008000"/>
          <w:sz w:val="24"/>
          <w:szCs w:val="24"/>
        </w:rPr>
        <w:t>Artikel 1</w:t>
      </w:r>
      <w:r w:rsidRPr="00A550FB">
        <w:rPr>
          <w:rFonts w:ascii="Arial" w:hAnsi="Arial" w:cs="Arial"/>
          <w:sz w:val="24"/>
          <w:szCs w:val="24"/>
        </w:rPr>
        <w:t xml:space="preserve"> </w:t>
      </w:r>
    </w:p>
    <w:p w14:paraId="50BD6913" w14:textId="4504C44C" w:rsidR="000D7F8D" w:rsidRPr="00A550FB" w:rsidRDefault="000D7F8D" w:rsidP="000D7F8D">
      <w:pPr>
        <w:rPr>
          <w:rFonts w:ascii="Arial" w:hAnsi="Arial" w:cs="Arial"/>
          <w:sz w:val="24"/>
          <w:szCs w:val="24"/>
        </w:rPr>
      </w:pPr>
      <w:r w:rsidRPr="00A550FB">
        <w:rPr>
          <w:rFonts w:ascii="Arial" w:hAnsi="Arial" w:cs="Arial"/>
          <w:sz w:val="24"/>
          <w:szCs w:val="24"/>
        </w:rPr>
        <w:t>Inleiding</w:t>
      </w:r>
    </w:p>
    <w:p w14:paraId="0D74DEDD"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Op maandag begint een kleine storing boven de Straat van Labrador richting West-Europa te trekken. Diezelfde dag vraagt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aan haar zus Lidy om het komend weekeinde een kleine verplichting van haar over te nemen in Zeeland. Op 31 januari 1953 belandt de drieëntwintigjarige Lidy in de stormvloed die vrijwel de gehele provincie Zeeland van de kaart zal vegen.</w:t>
      </w:r>
    </w:p>
    <w:p w14:paraId="57967969"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In een samenloop van ongehoord kwade meteorologische omstandigheden zal Lidy nog maar één weekend te leven hebben, </w:t>
      </w:r>
      <w:proofErr w:type="spellStart"/>
      <w:r w:rsidRPr="00A550FB">
        <w:rPr>
          <w:rFonts w:ascii="Arial" w:hAnsi="Arial" w:cs="Arial"/>
          <w:sz w:val="24"/>
          <w:szCs w:val="24"/>
        </w:rPr>
        <w:t>temidden</w:t>
      </w:r>
      <w:proofErr w:type="spellEnd"/>
      <w:r w:rsidRPr="00A550FB">
        <w:rPr>
          <w:rFonts w:ascii="Arial" w:hAnsi="Arial" w:cs="Arial"/>
          <w:sz w:val="24"/>
          <w:szCs w:val="24"/>
        </w:rPr>
        <w:t xml:space="preserve"> van mensen met wie zij voor de rest van dat leven meer verbonden is dan met haar geliefden thuis.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intussen, zet haar dagen tot op hoge leeftijd voort. Het lot, door haarzelf gemanipuleerd, wijst haar het niet geleefde leven van haar zuster toe. Ook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‘verliest’ dus haar leven; ‘er heeft zich te veel van jou in mij opgehoopt, Lidy. Door jou heb ik nooit kunnen zijn wie ik was.’ (p. 296)</w:t>
      </w:r>
    </w:p>
    <w:p w14:paraId="42BC82AB" w14:textId="77777777" w:rsidR="000D7F8D" w:rsidRPr="00A550FB" w:rsidRDefault="000D7F8D" w:rsidP="000D7F8D">
      <w:pPr>
        <w:rPr>
          <w:rFonts w:ascii="Arial" w:hAnsi="Arial" w:cs="Arial"/>
          <w:sz w:val="24"/>
          <w:szCs w:val="24"/>
        </w:rPr>
      </w:pPr>
      <w:r w:rsidRPr="00A550FB">
        <w:rPr>
          <w:rFonts w:ascii="Arial" w:hAnsi="Arial" w:cs="Arial"/>
          <w:sz w:val="24"/>
          <w:szCs w:val="24"/>
        </w:rPr>
        <w:t>Alsem en vergif! Zolang de ziel dit gedenkt, buigt ze zich neder in mij!</w:t>
      </w:r>
    </w:p>
    <w:p w14:paraId="54EDA593"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Tijdens de rouwdienst voor Lidy hoort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de predikant citeren uit het boek Klaagliederen, een verzameling van vijf liederen waarin de dichter klaagt en treurt over de verwoesting van de stad Jeruzalem. ‘’Alsem en vergif! Zolang de ziel dit gedenkt, buigt ze zich neder in mij!’ God!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richtte haar blik op de predikant die hoog op de preekstoel een allesbehalve nietige indruk maakte. Wat bedoelt u? Vervaarlijk </w:t>
      </w:r>
      <w:proofErr w:type="spellStart"/>
      <w:r w:rsidRPr="00A550FB">
        <w:rPr>
          <w:rFonts w:ascii="Arial" w:hAnsi="Arial" w:cs="Arial"/>
          <w:sz w:val="24"/>
          <w:szCs w:val="24"/>
        </w:rPr>
        <w:t>vooroverhangend</w:t>
      </w:r>
      <w:proofErr w:type="spellEnd"/>
      <w:r w:rsidRPr="00A550FB">
        <w:rPr>
          <w:rFonts w:ascii="Arial" w:hAnsi="Arial" w:cs="Arial"/>
          <w:sz w:val="24"/>
          <w:szCs w:val="24"/>
        </w:rPr>
        <w:t xml:space="preserve"> was hier iemand bezig de klaagzang van Jeremia te herhalen, te bewerken en vakkundig toe te snijden op het speciale geval van vandaag.’ (p. 170) </w:t>
      </w:r>
    </w:p>
    <w:p w14:paraId="3BF5CEDF"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Niet alleen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wordt door deze woorden gewezen op de noodzakelijke stap die ze zal moeten gaan zetten, maar ook de lezer wordt aangezet tot nadenken over de thematische rol van de Klaagliederen in deze roman. Bij nader inzien is dat een sterke rol, misschien wel een van de pijlers waarop De verdronkene rust. </w:t>
      </w:r>
    </w:p>
    <w:p w14:paraId="600E0C03"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Zo telt </w:t>
      </w:r>
      <w:r w:rsidRPr="00A550FB">
        <w:rPr>
          <w:rFonts w:ascii="Arial" w:hAnsi="Arial" w:cs="Arial"/>
          <w:i/>
          <w:iCs/>
          <w:sz w:val="24"/>
          <w:szCs w:val="24"/>
        </w:rPr>
        <w:t>De verdronkene</w:t>
      </w:r>
      <w:r w:rsidRPr="00A550FB">
        <w:rPr>
          <w:rFonts w:ascii="Arial" w:hAnsi="Arial" w:cs="Arial"/>
          <w:sz w:val="24"/>
          <w:szCs w:val="24"/>
        </w:rPr>
        <w:t xml:space="preserve"> vijf hoofdstukken, evenveel als er klaagliederen zijn. Het vijfde hoofdstuk draagt bovendien de titel ‘Responsorium’. Deze titel verwijst naar de beurtzang in de Getijden, de dagelijkse acht gebeden van het Officie, het officiële gebed van de Katholieke Kerk (merk op dat de onderverdeling van de eerste vier hoofdstukken in de roman bestaat uit acht delen). </w:t>
      </w:r>
    </w:p>
    <w:p w14:paraId="15EFC87A"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[Ook is er een link te leggen tussen de Getijden (gebeden) en de getijden (eb en vloed), die zo hevig hebben opgespeeld in de nachten van 1 en 2 februari 1953.] </w:t>
      </w:r>
    </w:p>
    <w:p w14:paraId="2AEAADB0"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Het Getijdengebed is oorspronkelijk onderverdeeld in acht gebedsuren. Allereerst waren er de Metten, die rond 4.00 uur werden gebeden. Daarop volgden rond 6.00 uur de Lauden, de Priem om 7.00 uur, de Terts rond 9.00 uur, de Sext om 12.00 uur, </w:t>
      </w:r>
      <w:proofErr w:type="spellStart"/>
      <w:r w:rsidRPr="00A550FB">
        <w:rPr>
          <w:rFonts w:ascii="Arial" w:hAnsi="Arial" w:cs="Arial"/>
          <w:sz w:val="24"/>
          <w:szCs w:val="24"/>
        </w:rPr>
        <w:t>Noon</w:t>
      </w:r>
      <w:proofErr w:type="spellEnd"/>
      <w:r w:rsidRPr="00A550FB">
        <w:rPr>
          <w:rFonts w:ascii="Arial" w:hAnsi="Arial" w:cs="Arial"/>
          <w:sz w:val="24"/>
          <w:szCs w:val="24"/>
        </w:rPr>
        <w:t xml:space="preserve"> was omstreeks 14.00 uur, de Vespers bad men rond 18.00 uur en de dag werd afgesloten met de Completen, rond 20.00 uur. </w:t>
      </w:r>
    </w:p>
    <w:p w14:paraId="081609B7" w14:textId="77777777" w:rsidR="000D7F8D" w:rsidRPr="00A550FB" w:rsidRDefault="000D7F8D" w:rsidP="000D7F8D">
      <w:pPr>
        <w:rPr>
          <w:rFonts w:ascii="Arial" w:hAnsi="Arial" w:cs="Arial"/>
          <w:sz w:val="24"/>
          <w:szCs w:val="24"/>
        </w:rPr>
      </w:pPr>
      <w:r w:rsidRPr="00A550FB">
        <w:rPr>
          <w:rFonts w:ascii="Arial" w:hAnsi="Arial" w:cs="Arial"/>
          <w:sz w:val="24"/>
          <w:szCs w:val="24"/>
        </w:rPr>
        <w:lastRenderedPageBreak/>
        <w:t xml:space="preserve">Sinds de achtste eeuw en tot aan het Tweede Vaticaans Concilie (1961-65) was het in de Katholieke Kerk gebruikelijk dat in de Metten en Lauden die voorafgingen aan de Paasnacht - die van Witte Donderdag, Goede Vrijdag en Paaszaterdag - gezongen lezingen plaatsvonden uit de Klaagliederen. Ze zijn de geschiedenis ingegaan als de ‘donkere metten’. Ze vormen in hun uitdrukking van smart en leed een voorafbeelding van het verraad, het lijden en het sterven van Jezus Christus. Ook in </w:t>
      </w:r>
      <w:r w:rsidRPr="00A550FB">
        <w:rPr>
          <w:rFonts w:ascii="Arial" w:hAnsi="Arial" w:cs="Arial"/>
          <w:i/>
          <w:iCs/>
          <w:sz w:val="24"/>
          <w:szCs w:val="24"/>
        </w:rPr>
        <w:t>De verdronkene</w:t>
      </w:r>
      <w:r w:rsidRPr="00A550FB">
        <w:rPr>
          <w:rFonts w:ascii="Arial" w:hAnsi="Arial" w:cs="Arial"/>
          <w:sz w:val="24"/>
          <w:szCs w:val="24"/>
        </w:rPr>
        <w:t xml:space="preserve"> volgen we de laatste drie dramatische dagen uit het leven van Lidy: van 31 januari tot de vroege ochtend van 2 februari; Lidy sterft tussen half 4 en half 6 in de ochtend, het tijdstip van de Metten en Lauden. Merk bovendien op dat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en Sjoerd drie dagen om elkaar heen drentelen en dat </w:t>
      </w:r>
      <w:proofErr w:type="spellStart"/>
      <w:r w:rsidRPr="00A550FB">
        <w:rPr>
          <w:rFonts w:ascii="Arial" w:hAnsi="Arial" w:cs="Arial"/>
          <w:sz w:val="24"/>
          <w:szCs w:val="24"/>
        </w:rPr>
        <w:t>Armanda’s</w:t>
      </w:r>
      <w:proofErr w:type="spellEnd"/>
      <w:r w:rsidRPr="00A550FB">
        <w:rPr>
          <w:rFonts w:ascii="Arial" w:hAnsi="Arial" w:cs="Arial"/>
          <w:sz w:val="24"/>
          <w:szCs w:val="24"/>
        </w:rPr>
        <w:t xml:space="preserve"> vader drie dagen op sterven ligt, om de vierde dag zijn ogen te openen. (p. 199, 264) </w:t>
      </w:r>
    </w:p>
    <w:p w14:paraId="507F5D9D"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Na het zingen van de Klaagliederen in het Getijdengebed volgde het responsorium: een antwoordgezang, dat nauw verbonden was aan de schriftteksten over het lijdensverhaal van Jezus. In elk deel van </w:t>
      </w:r>
      <w:r w:rsidRPr="00A550FB">
        <w:rPr>
          <w:rFonts w:ascii="Arial" w:hAnsi="Arial" w:cs="Arial"/>
          <w:i/>
          <w:iCs/>
          <w:sz w:val="24"/>
          <w:szCs w:val="24"/>
        </w:rPr>
        <w:t>De verdronkene</w:t>
      </w:r>
      <w:r w:rsidRPr="00A550FB">
        <w:rPr>
          <w:rFonts w:ascii="Arial" w:hAnsi="Arial" w:cs="Arial"/>
          <w:sz w:val="24"/>
          <w:szCs w:val="24"/>
        </w:rPr>
        <w:t xml:space="preserve"> wordt (het klaaglied over) de geschiedenis van Lidy en Zeeland telkens direct gevolgd door (het responsorium met) het verhaal over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Er is dus sprake van een antwoordgezang: Lidy’s en </w:t>
      </w:r>
      <w:proofErr w:type="spellStart"/>
      <w:r w:rsidRPr="00A550FB">
        <w:rPr>
          <w:rFonts w:ascii="Arial" w:hAnsi="Arial" w:cs="Arial"/>
          <w:sz w:val="24"/>
          <w:szCs w:val="24"/>
        </w:rPr>
        <w:t>Armanda’s</w:t>
      </w:r>
      <w:proofErr w:type="spellEnd"/>
      <w:r w:rsidRPr="00A550FB">
        <w:rPr>
          <w:rFonts w:ascii="Arial" w:hAnsi="Arial" w:cs="Arial"/>
          <w:sz w:val="24"/>
          <w:szCs w:val="24"/>
        </w:rPr>
        <w:t xml:space="preserve"> verhaallijn spiegelen elkaar. Lidy’s geschiedenis speelt zich echter af in drie dagen, terwijl de beschrijving van het leven van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wordt uitgerekt tot op het moment dat zij </w:t>
      </w:r>
      <w:proofErr w:type="spellStart"/>
      <w:r w:rsidRPr="00A550FB">
        <w:rPr>
          <w:rFonts w:ascii="Arial" w:hAnsi="Arial" w:cs="Arial"/>
          <w:sz w:val="24"/>
          <w:szCs w:val="24"/>
        </w:rPr>
        <w:t>hoog-bejaard</w:t>
      </w:r>
      <w:proofErr w:type="spellEnd"/>
      <w:r w:rsidRPr="00A550FB">
        <w:rPr>
          <w:rFonts w:ascii="Arial" w:hAnsi="Arial" w:cs="Arial"/>
          <w:sz w:val="24"/>
          <w:szCs w:val="24"/>
        </w:rPr>
        <w:t xml:space="preserve"> is. </w:t>
      </w:r>
    </w:p>
    <w:p w14:paraId="4137295A" w14:textId="77777777" w:rsidR="000D7F8D" w:rsidRPr="00A550FB" w:rsidRDefault="000D7F8D" w:rsidP="000D7F8D">
      <w:pPr>
        <w:rPr>
          <w:rFonts w:ascii="Arial" w:hAnsi="Arial" w:cs="Arial"/>
          <w:sz w:val="24"/>
          <w:szCs w:val="24"/>
        </w:rPr>
      </w:pPr>
      <w:r w:rsidRPr="00A550FB">
        <w:rPr>
          <w:rFonts w:ascii="Arial" w:hAnsi="Arial" w:cs="Arial"/>
          <w:sz w:val="24"/>
          <w:szCs w:val="24"/>
        </w:rPr>
        <w:t>De Klaagzangen (Lamentaties) zijn veelvuldig op muziek gezet (</w:t>
      </w:r>
      <w:proofErr w:type="spellStart"/>
      <w:r w:rsidRPr="00A550FB">
        <w:rPr>
          <w:rFonts w:ascii="Arial" w:hAnsi="Arial" w:cs="Arial"/>
          <w:sz w:val="24"/>
          <w:szCs w:val="24"/>
        </w:rPr>
        <w:t>Tallis</w:t>
      </w:r>
      <w:proofErr w:type="spellEnd"/>
      <w:r w:rsidRPr="00A550FB">
        <w:rPr>
          <w:rFonts w:ascii="Arial" w:hAnsi="Arial" w:cs="Arial"/>
          <w:sz w:val="24"/>
          <w:szCs w:val="24"/>
        </w:rPr>
        <w:t xml:space="preserve">, </w:t>
      </w:r>
      <w:proofErr w:type="spellStart"/>
      <w:r w:rsidRPr="00A550FB">
        <w:rPr>
          <w:rFonts w:ascii="Arial" w:hAnsi="Arial" w:cs="Arial"/>
          <w:sz w:val="24"/>
          <w:szCs w:val="24"/>
        </w:rPr>
        <w:t>Couperin</w:t>
      </w:r>
      <w:proofErr w:type="spellEnd"/>
      <w:r w:rsidRPr="00A550FB">
        <w:rPr>
          <w:rFonts w:ascii="Arial" w:hAnsi="Arial" w:cs="Arial"/>
          <w:sz w:val="24"/>
          <w:szCs w:val="24"/>
        </w:rPr>
        <w:t xml:space="preserve">, </w:t>
      </w:r>
      <w:proofErr w:type="spellStart"/>
      <w:r w:rsidRPr="00A550FB">
        <w:rPr>
          <w:rFonts w:ascii="Arial" w:hAnsi="Arial" w:cs="Arial"/>
          <w:sz w:val="24"/>
          <w:szCs w:val="24"/>
        </w:rPr>
        <w:t>Charpentier</w:t>
      </w:r>
      <w:proofErr w:type="spellEnd"/>
      <w:r w:rsidRPr="00A550FB">
        <w:rPr>
          <w:rFonts w:ascii="Arial" w:hAnsi="Arial" w:cs="Arial"/>
          <w:sz w:val="24"/>
          <w:szCs w:val="24"/>
        </w:rPr>
        <w:t xml:space="preserve">, </w:t>
      </w:r>
      <w:proofErr w:type="spellStart"/>
      <w:r w:rsidRPr="00A550FB">
        <w:rPr>
          <w:rFonts w:ascii="Arial" w:hAnsi="Arial" w:cs="Arial"/>
          <w:sz w:val="24"/>
          <w:szCs w:val="24"/>
        </w:rPr>
        <w:t>Lassus</w:t>
      </w:r>
      <w:proofErr w:type="spellEnd"/>
      <w:r w:rsidRPr="00A550FB">
        <w:rPr>
          <w:rFonts w:ascii="Arial" w:hAnsi="Arial" w:cs="Arial"/>
          <w:sz w:val="24"/>
          <w:szCs w:val="24"/>
        </w:rPr>
        <w:t xml:space="preserve">, </w:t>
      </w:r>
      <w:proofErr w:type="spellStart"/>
      <w:r w:rsidRPr="00A550FB">
        <w:rPr>
          <w:rFonts w:ascii="Arial" w:hAnsi="Arial" w:cs="Arial"/>
          <w:sz w:val="24"/>
          <w:szCs w:val="24"/>
        </w:rPr>
        <w:t>Gesualdo</w:t>
      </w:r>
      <w:proofErr w:type="spellEnd"/>
      <w:r w:rsidRPr="00A550FB">
        <w:rPr>
          <w:rFonts w:ascii="Arial" w:hAnsi="Arial" w:cs="Arial"/>
          <w:sz w:val="24"/>
          <w:szCs w:val="24"/>
        </w:rPr>
        <w:t xml:space="preserve">, Haydn, Stravinsky). Het is een bekend feit dat Margriet de Moor – klassiek geschoold zangeres – muzikale motieven in haar romans verwerkt. </w:t>
      </w:r>
    </w:p>
    <w:p w14:paraId="7C3A28F3" w14:textId="77777777" w:rsidR="000D7F8D" w:rsidRPr="00A550FB" w:rsidRDefault="000D7F8D" w:rsidP="000D7F8D">
      <w:pPr>
        <w:rPr>
          <w:rFonts w:ascii="Arial" w:hAnsi="Arial" w:cs="Arial"/>
          <w:sz w:val="24"/>
          <w:szCs w:val="24"/>
        </w:rPr>
      </w:pPr>
      <w:r w:rsidRPr="00A550FB">
        <w:rPr>
          <w:rFonts w:ascii="Arial" w:hAnsi="Arial" w:cs="Arial"/>
          <w:sz w:val="24"/>
          <w:szCs w:val="24"/>
        </w:rPr>
        <w:t>Wanneer we de Klaagliederen zingen en horen, worden we getuigen van de ondergang van de stad Jeruzalem. Dat feit, hoe triest ook, raakt ons nauwelijks meer omdat het meer dan tweeduizend jaar geleden is. Wat ons daarentegen wel raakt is de intense klacht van mensen die alleen nog maar kunnen zuchten onder de ellende die hen is overkomen. Het werkwoord dat hierbij hoort is ‘gedenken’. Margriet de Moor vindt het belangrijk dat historische gebeurtenissen herinnerd worden. Het stoort haar dat Nederlanders zo weinig parate kennis hebben van hun vaderlandse geschiedenis. Haar roman is een monument voor de slachtoffers van de watersnoodramp van 1953.</w:t>
      </w:r>
    </w:p>
    <w:p w14:paraId="5E41E883" w14:textId="77777777" w:rsidR="000D7F8D" w:rsidRPr="00A550FB" w:rsidRDefault="000D7F8D" w:rsidP="000D7F8D">
      <w:pPr>
        <w:rPr>
          <w:rFonts w:ascii="Arial" w:hAnsi="Arial" w:cs="Arial"/>
          <w:sz w:val="24"/>
          <w:szCs w:val="24"/>
        </w:rPr>
      </w:pPr>
      <w:r w:rsidRPr="00A550FB">
        <w:rPr>
          <w:rFonts w:ascii="Arial" w:hAnsi="Arial" w:cs="Arial"/>
          <w:sz w:val="24"/>
          <w:szCs w:val="24"/>
        </w:rPr>
        <w:t>Los van de Klaagliederen wordt op p. 164 en 281 expliciet verwezen naar drie psalmen in de vertaling uit 1773: ‘Hij zal uit ’s vogelvangers net u veilig doen ontkomen’, psalm 91; ‘Gelijk het gras in ons kortstondig leven’, psalm 103 en ‘Wil spies, rondás en schild gebruiken’, psalm 35.</w:t>
      </w:r>
    </w:p>
    <w:p w14:paraId="2181DBB5"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’Alsem en vergif! Zolang de ziel dit gedenkt, buigt ze zich neder in mij!’, of: ‘Vaak denk ik aan die bitterheid en het lijden. Ik zal deze vreselijke jaren nooit meer vergeten; mijn ziel zal altijd in de diepste droefheid blijven leven.’ (vert. International </w:t>
      </w:r>
      <w:proofErr w:type="spellStart"/>
      <w:r w:rsidRPr="00A550FB">
        <w:rPr>
          <w:rFonts w:ascii="Arial" w:hAnsi="Arial" w:cs="Arial"/>
          <w:sz w:val="24"/>
          <w:szCs w:val="24"/>
        </w:rPr>
        <w:t>Bible</w:t>
      </w:r>
      <w:proofErr w:type="spellEnd"/>
      <w:r w:rsidRPr="00A550FB">
        <w:rPr>
          <w:rFonts w:ascii="Arial" w:hAnsi="Arial" w:cs="Arial"/>
          <w:sz w:val="24"/>
          <w:szCs w:val="24"/>
        </w:rPr>
        <w:t xml:space="preserve"> Society) Toon aan hoe uit de Klaagliederen en de drie psalmen de thema’s het bittere lot, de verwoesting, wanhoop, rouw, het verraad met een diep gevoelde schuld en schaamte, maar ook het vertrouwen en de aanvaarding zijn ‘herhaald, bewerkt en vakkundig zijn toegesneden op het speciale geval van’ De verdronkene. </w:t>
      </w:r>
    </w:p>
    <w:p w14:paraId="0DD67ABC" w14:textId="77777777" w:rsidR="000D7F8D" w:rsidRPr="00A550FB" w:rsidRDefault="000D7F8D" w:rsidP="000D7F8D">
      <w:pPr>
        <w:rPr>
          <w:rFonts w:ascii="Arial" w:hAnsi="Arial" w:cs="Arial"/>
          <w:sz w:val="24"/>
          <w:szCs w:val="24"/>
        </w:rPr>
      </w:pPr>
      <w:r w:rsidRPr="00A550FB">
        <w:rPr>
          <w:rFonts w:ascii="Arial" w:hAnsi="Arial" w:cs="Arial"/>
          <w:sz w:val="24"/>
          <w:szCs w:val="24"/>
        </w:rPr>
        <w:lastRenderedPageBreak/>
        <w:t xml:space="preserve">De volgende vragen zijn ervoor om je op weg te helpen met je interpretatie en om je aan het denken te zetten. </w:t>
      </w:r>
    </w:p>
    <w:p w14:paraId="782F38D0" w14:textId="77777777" w:rsidR="000D7F8D" w:rsidRPr="00A550FB" w:rsidRDefault="000D7F8D" w:rsidP="000D7F8D">
      <w:pPr>
        <w:rPr>
          <w:rFonts w:ascii="Arial" w:hAnsi="Arial" w:cs="Arial"/>
          <w:i/>
          <w:iCs/>
          <w:sz w:val="24"/>
          <w:szCs w:val="24"/>
        </w:rPr>
      </w:pPr>
      <w:r w:rsidRPr="00A550FB">
        <w:rPr>
          <w:rFonts w:ascii="Arial" w:hAnsi="Arial" w:cs="Arial"/>
          <w:i/>
          <w:iCs/>
          <w:sz w:val="24"/>
          <w:szCs w:val="24"/>
        </w:rPr>
        <w:t>Klaaglied 1. Het bittere lot van de stad Jeruzalem, rouw om de eenzame, troosteloze en verwoeste stad.</w:t>
      </w:r>
    </w:p>
    <w:p w14:paraId="46A37E72"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1. Geef aan hoe reeds in deel 1 Het weekenduitstapje het bittere lot wordt geschetst dat zich voltrekt voor Lidy,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en de provincie Zeeland. Baseer je op p. 13, 15, 18, 20, 51, 53-55, 70-73, 74-77, 79-81, 84-88.</w:t>
      </w:r>
    </w:p>
    <w:p w14:paraId="0936B110"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2. In wat voor zin zou je de ontkenning van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dat zij Lidy heeft aangespoord naar Zeeland te gaan een vorm van verraad kunnen noemen? Baseer je op p. 18, 21-30, 46-48, 50-55, 83-87, 320.</w:t>
      </w:r>
    </w:p>
    <w:p w14:paraId="12335788" w14:textId="77777777" w:rsidR="000D7F8D" w:rsidRPr="00A550FB" w:rsidRDefault="000D7F8D" w:rsidP="000D7F8D">
      <w:pPr>
        <w:rPr>
          <w:rFonts w:ascii="Arial" w:hAnsi="Arial" w:cs="Arial"/>
          <w:i/>
          <w:iCs/>
          <w:sz w:val="24"/>
          <w:szCs w:val="24"/>
        </w:rPr>
      </w:pPr>
      <w:r w:rsidRPr="00A550FB">
        <w:rPr>
          <w:rFonts w:ascii="Arial" w:hAnsi="Arial" w:cs="Arial"/>
          <w:i/>
          <w:iCs/>
          <w:sz w:val="24"/>
          <w:szCs w:val="24"/>
        </w:rPr>
        <w:t>Klaaglied 2. Woede: overzicht van de verwoesting en de kwade reactie hierop.</w:t>
      </w:r>
    </w:p>
    <w:p w14:paraId="56B1B008" w14:textId="77777777" w:rsidR="000D7F8D" w:rsidRPr="00A550FB" w:rsidRDefault="000D7F8D" w:rsidP="000D7F8D">
      <w:pPr>
        <w:rPr>
          <w:rFonts w:ascii="Arial" w:hAnsi="Arial" w:cs="Arial"/>
          <w:sz w:val="24"/>
          <w:szCs w:val="24"/>
        </w:rPr>
      </w:pPr>
      <w:r w:rsidRPr="00A550FB">
        <w:rPr>
          <w:rFonts w:ascii="Arial" w:hAnsi="Arial" w:cs="Arial"/>
          <w:sz w:val="24"/>
          <w:szCs w:val="24"/>
        </w:rPr>
        <w:t>3. Hoe uit zich de wanhoop en rouw om het bittere lot van Lidy bij haar man Sjoerd? Baseer je op p. 104-115.</w:t>
      </w:r>
    </w:p>
    <w:p w14:paraId="79BB0283"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4. Hoe uit zich de wanhoop van het Nederlandse volk om de ramp in Zeeland en welke reactie herken je bij de visite op de verjaardag van </w:t>
      </w:r>
      <w:proofErr w:type="spellStart"/>
      <w:r w:rsidRPr="00A550FB">
        <w:rPr>
          <w:rFonts w:ascii="Arial" w:hAnsi="Arial" w:cs="Arial"/>
          <w:sz w:val="24"/>
          <w:szCs w:val="24"/>
        </w:rPr>
        <w:t>Armanda’s</w:t>
      </w:r>
      <w:proofErr w:type="spellEnd"/>
      <w:r w:rsidRPr="00A550FB">
        <w:rPr>
          <w:rFonts w:ascii="Arial" w:hAnsi="Arial" w:cs="Arial"/>
          <w:sz w:val="24"/>
          <w:szCs w:val="24"/>
        </w:rPr>
        <w:t xml:space="preserve"> moeder? Baseer je op p. 128-133.</w:t>
      </w:r>
    </w:p>
    <w:p w14:paraId="165C531A"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5. Is er sprake van wanhoop en rouw bij </w:t>
      </w:r>
      <w:proofErr w:type="spellStart"/>
      <w:r w:rsidRPr="00A550FB">
        <w:rPr>
          <w:rFonts w:ascii="Arial" w:hAnsi="Arial" w:cs="Arial"/>
          <w:sz w:val="24"/>
          <w:szCs w:val="24"/>
        </w:rPr>
        <w:t>Armanda</w:t>
      </w:r>
      <w:proofErr w:type="spellEnd"/>
      <w:r w:rsidRPr="00A550FB">
        <w:rPr>
          <w:rFonts w:ascii="Arial" w:hAnsi="Arial" w:cs="Arial"/>
          <w:sz w:val="24"/>
          <w:szCs w:val="24"/>
        </w:rPr>
        <w:t>? Baseer je op p. 51, 126, 128, 134, 138, 139.</w:t>
      </w:r>
    </w:p>
    <w:p w14:paraId="6EECDB7E" w14:textId="77777777" w:rsidR="000D7F8D" w:rsidRPr="00A550FB" w:rsidRDefault="000D7F8D" w:rsidP="000D7F8D">
      <w:pPr>
        <w:rPr>
          <w:rFonts w:ascii="Arial" w:hAnsi="Arial" w:cs="Arial"/>
          <w:i/>
          <w:iCs/>
          <w:sz w:val="24"/>
          <w:szCs w:val="24"/>
        </w:rPr>
      </w:pPr>
      <w:r w:rsidRPr="00A550FB">
        <w:rPr>
          <w:rFonts w:ascii="Arial" w:hAnsi="Arial" w:cs="Arial"/>
          <w:i/>
          <w:iCs/>
          <w:sz w:val="24"/>
          <w:szCs w:val="24"/>
        </w:rPr>
        <w:t>Klaaglied 3. Onderhandelen: een slachtoffer wendt zich tot God om heil te zoeken: hoop wekken door God weer aan de zijde der verdrukten te proberen te krijgen.</w:t>
      </w:r>
    </w:p>
    <w:p w14:paraId="0FAD62D1" w14:textId="77777777" w:rsidR="000D7F8D" w:rsidRPr="00A550FB" w:rsidRDefault="000D7F8D" w:rsidP="000D7F8D">
      <w:pPr>
        <w:rPr>
          <w:rFonts w:ascii="Arial" w:hAnsi="Arial" w:cs="Arial"/>
          <w:sz w:val="24"/>
          <w:szCs w:val="24"/>
        </w:rPr>
      </w:pPr>
      <w:r w:rsidRPr="00A550FB">
        <w:rPr>
          <w:rFonts w:ascii="Arial" w:hAnsi="Arial" w:cs="Arial"/>
          <w:sz w:val="24"/>
          <w:szCs w:val="24"/>
        </w:rPr>
        <w:t>Tijdens de rouwdienst voor Lidy haalt de predikant woorden aan uit psalm 103, ‘Gelijk het gras is ons kortstondig leven’ (p. 164) en uit Klaagliederen 3, ‘Alsem en vergif! Zolang de ziel dit gedenkt, buigt ze zich neder in mij!’ (p. 170) Hoewel de aangehaalde woorden er niet direct op wijzen zijn zowel psalm 103 als Klaaglied 3 uitingen van hoop en vertrouwen.</w:t>
      </w:r>
    </w:p>
    <w:p w14:paraId="09B4B117"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6. Toon aan dat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deze woorden interpreteert als een bevrijding. Baseer je op p. 163-172.</w:t>
      </w:r>
    </w:p>
    <w:p w14:paraId="73FA6591"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7. Wat een bevrijding zou moeten zijn, wordt echter een keurslijf. </w:t>
      </w:r>
      <w:proofErr w:type="spellStart"/>
      <w:r w:rsidRPr="00A550FB">
        <w:rPr>
          <w:rFonts w:ascii="Arial" w:hAnsi="Arial" w:cs="Arial"/>
          <w:sz w:val="24"/>
          <w:szCs w:val="24"/>
        </w:rPr>
        <w:t>Armanda’s</w:t>
      </w:r>
      <w:proofErr w:type="spellEnd"/>
      <w:r w:rsidRPr="00A550FB">
        <w:rPr>
          <w:rFonts w:ascii="Arial" w:hAnsi="Arial" w:cs="Arial"/>
          <w:sz w:val="24"/>
          <w:szCs w:val="24"/>
        </w:rPr>
        <w:t xml:space="preserve"> moeder merkt het op als ze samen met haar dochter de trouwfoto’s bekijkt, ‘met een uitdrukking op haar gezicht die je alleen maar ‘weten’ kon noemen. Weten dat de opgewektheid haar dochter verlaten had en ook weten waarom.’ (p. 186) Waaruit bestaat </w:t>
      </w:r>
      <w:proofErr w:type="spellStart"/>
      <w:r w:rsidRPr="00A550FB">
        <w:rPr>
          <w:rFonts w:ascii="Arial" w:hAnsi="Arial" w:cs="Arial"/>
          <w:sz w:val="24"/>
          <w:szCs w:val="24"/>
        </w:rPr>
        <w:t>Armanda’s</w:t>
      </w:r>
      <w:proofErr w:type="spellEnd"/>
      <w:r w:rsidRPr="00A550FB">
        <w:rPr>
          <w:rFonts w:ascii="Arial" w:hAnsi="Arial" w:cs="Arial"/>
          <w:sz w:val="24"/>
          <w:szCs w:val="24"/>
        </w:rPr>
        <w:t xml:space="preserve"> keurslijf? Baseer je op p. 187, 192-194.</w:t>
      </w:r>
    </w:p>
    <w:p w14:paraId="68175DF0" w14:textId="77777777" w:rsidR="000D7F8D" w:rsidRPr="00A550FB" w:rsidRDefault="000D7F8D" w:rsidP="000D7F8D">
      <w:pPr>
        <w:rPr>
          <w:rFonts w:ascii="Arial" w:hAnsi="Arial" w:cs="Arial"/>
          <w:i/>
          <w:iCs/>
          <w:sz w:val="24"/>
          <w:szCs w:val="24"/>
        </w:rPr>
      </w:pPr>
      <w:r w:rsidRPr="00A550FB">
        <w:rPr>
          <w:rFonts w:ascii="Arial" w:hAnsi="Arial" w:cs="Arial"/>
          <w:i/>
          <w:iCs/>
          <w:sz w:val="24"/>
          <w:szCs w:val="24"/>
        </w:rPr>
        <w:t>Klaaglied 4. Depressie: terugzinken in wanhoop, deprimerend onderzoek van al wat verloren ging door de verwoesting; vergelijking mooie verleden en vreselijke heden.</w:t>
      </w:r>
    </w:p>
    <w:p w14:paraId="637BC08A"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8. Vanaf de noodlottige februarinacht in 1953 bestaan er bij de familie Brouwer en Blaauw geen winnaars meer; de vermissing van Lidy bleek de opmaat voor andere verliezen. Wat is het verlies van Sjoerd? Baseer je op p. 223-226, 228-235, 309. Wat is het verlies van </w:t>
      </w:r>
      <w:proofErr w:type="spellStart"/>
      <w:r w:rsidRPr="00A550FB">
        <w:rPr>
          <w:rFonts w:ascii="Arial" w:hAnsi="Arial" w:cs="Arial"/>
          <w:sz w:val="24"/>
          <w:szCs w:val="24"/>
        </w:rPr>
        <w:t>Nadja</w:t>
      </w:r>
      <w:proofErr w:type="spellEnd"/>
      <w:r w:rsidRPr="00A550FB">
        <w:rPr>
          <w:rFonts w:ascii="Arial" w:hAnsi="Arial" w:cs="Arial"/>
          <w:sz w:val="24"/>
          <w:szCs w:val="24"/>
        </w:rPr>
        <w:t xml:space="preserve">? Baseer je op p. 227, 247-259, 313. Wat is het verlies van </w:t>
      </w:r>
      <w:r w:rsidRPr="00A550FB">
        <w:rPr>
          <w:rFonts w:ascii="Arial" w:hAnsi="Arial" w:cs="Arial"/>
          <w:sz w:val="24"/>
          <w:szCs w:val="24"/>
        </w:rPr>
        <w:lastRenderedPageBreak/>
        <w:t xml:space="preserve">vader Brouwer? Baseer je op p. 264-265, 270, 272, 318, 320. Wat is het verlies van </w:t>
      </w:r>
      <w:proofErr w:type="spellStart"/>
      <w:r w:rsidRPr="00A550FB">
        <w:rPr>
          <w:rFonts w:ascii="Arial" w:hAnsi="Arial" w:cs="Arial"/>
          <w:sz w:val="24"/>
          <w:szCs w:val="24"/>
        </w:rPr>
        <w:t>Armanda</w:t>
      </w:r>
      <w:proofErr w:type="spellEnd"/>
      <w:r w:rsidRPr="00A550FB">
        <w:rPr>
          <w:rFonts w:ascii="Arial" w:hAnsi="Arial" w:cs="Arial"/>
          <w:sz w:val="24"/>
          <w:szCs w:val="24"/>
        </w:rPr>
        <w:t>? Baseer je op p. 234, 263, 283-287, 290-291, 294, 296.</w:t>
      </w:r>
    </w:p>
    <w:p w14:paraId="1D964DBE" w14:textId="77777777" w:rsidR="000D7F8D" w:rsidRPr="00A550FB" w:rsidRDefault="000D7F8D" w:rsidP="000D7F8D">
      <w:pPr>
        <w:rPr>
          <w:rFonts w:ascii="Arial" w:hAnsi="Arial" w:cs="Arial"/>
          <w:i/>
          <w:iCs/>
          <w:sz w:val="24"/>
          <w:szCs w:val="24"/>
        </w:rPr>
      </w:pPr>
      <w:r w:rsidRPr="00A550FB">
        <w:rPr>
          <w:rFonts w:ascii="Arial" w:hAnsi="Arial" w:cs="Arial"/>
          <w:i/>
          <w:iCs/>
          <w:sz w:val="24"/>
          <w:szCs w:val="24"/>
        </w:rPr>
        <w:t>Klaaglied 5. Aanvaarding: afsluitende smeekbede om herstel; gebed om mededogen.</w:t>
      </w:r>
    </w:p>
    <w:p w14:paraId="2A31432C" w14:textId="77777777" w:rsidR="000D7F8D" w:rsidRPr="00A550FB" w:rsidRDefault="000D7F8D" w:rsidP="000D7F8D">
      <w:pPr>
        <w:rPr>
          <w:rFonts w:ascii="Arial" w:hAnsi="Arial" w:cs="Arial"/>
          <w:sz w:val="24"/>
          <w:szCs w:val="24"/>
        </w:rPr>
      </w:pPr>
      <w:proofErr w:type="spellStart"/>
      <w:r w:rsidRPr="00A550FB">
        <w:rPr>
          <w:rFonts w:ascii="Arial" w:hAnsi="Arial" w:cs="Arial"/>
          <w:sz w:val="24"/>
          <w:szCs w:val="24"/>
        </w:rPr>
        <w:t>Armanda</w:t>
      </w:r>
      <w:proofErr w:type="spellEnd"/>
      <w:r w:rsidRPr="00A550FB">
        <w:rPr>
          <w:rFonts w:ascii="Arial" w:hAnsi="Arial" w:cs="Arial"/>
          <w:sz w:val="24"/>
          <w:szCs w:val="24"/>
        </w:rPr>
        <w:t xml:space="preserve"> beklaagt zich regelmatig over het gebrek aan drama in haar leven en probeert via beelden van het Polygoonjournaal en verhalen van deskundigen een reconstructie te maken van wat Lidy is overkomen. Wij, lezers, worden daarentegen meegezogen in de dramatische gebeurtenissen op het eiland in die februarinacht. Wij zijn ooggetuige. Op haar sterfbed wordt de scheiding opgeheven: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vindt Lidy. Lidy is niet langer een vermiste, de twee zussen zijn voorgoed met elkaar herenigd. </w:t>
      </w:r>
    </w:p>
    <w:p w14:paraId="3EEABDF6" w14:textId="77777777" w:rsidR="000D7F8D" w:rsidRPr="00A550FB" w:rsidRDefault="000D7F8D" w:rsidP="000D7F8D">
      <w:pPr>
        <w:rPr>
          <w:rFonts w:ascii="Arial" w:hAnsi="Arial" w:cs="Arial"/>
          <w:sz w:val="24"/>
          <w:szCs w:val="24"/>
        </w:rPr>
      </w:pPr>
      <w:r w:rsidRPr="00A550FB">
        <w:rPr>
          <w:rFonts w:ascii="Arial" w:hAnsi="Arial" w:cs="Arial"/>
          <w:sz w:val="24"/>
          <w:szCs w:val="24"/>
        </w:rPr>
        <w:t>9. Interpreteer het Responsorium, waarbij je je laat inspireren door het motto dat hieraan voorafgaat en met name de regels: ‘Drijft nu de stroom van mijn gedachten Door ’t ledige ruim van mijn geest Ze ontmoeten geen tegenstand meer.’</w:t>
      </w:r>
    </w:p>
    <w:p w14:paraId="4E864B13" w14:textId="77777777" w:rsidR="000D7F8D" w:rsidRPr="00A550FB" w:rsidRDefault="000D7F8D" w:rsidP="000D7F8D">
      <w:pPr>
        <w:rPr>
          <w:rFonts w:ascii="Arial" w:hAnsi="Arial" w:cs="Arial"/>
          <w:sz w:val="24"/>
          <w:szCs w:val="24"/>
        </w:rPr>
      </w:pPr>
      <w:r w:rsidRPr="00A550FB">
        <w:rPr>
          <w:rFonts w:ascii="Arial" w:hAnsi="Arial" w:cs="Arial"/>
          <w:sz w:val="24"/>
          <w:szCs w:val="24"/>
        </w:rPr>
        <w:t>Tip:</w:t>
      </w:r>
    </w:p>
    <w:p w14:paraId="10FB0766" w14:textId="3514914F" w:rsidR="000D7F8D" w:rsidRDefault="000D7F8D" w:rsidP="000D7F8D">
      <w:pPr>
        <w:rPr>
          <w:rFonts w:ascii="Arial" w:hAnsi="Arial" w:cs="Arial"/>
          <w:sz w:val="24"/>
          <w:szCs w:val="24"/>
        </w:rPr>
      </w:pPr>
      <w:r w:rsidRPr="00A550FB">
        <w:rPr>
          <w:rFonts w:ascii="Arial" w:hAnsi="Arial" w:cs="Arial"/>
          <w:sz w:val="24"/>
          <w:szCs w:val="24"/>
        </w:rPr>
        <w:t>Uit het bovenstaande kun je opmaken dat in de roman van Margriet de Moor sprake is van intertekstualiteit. Misschien is het handig om dat begrip nog eens op te zoeken in je literatuurboek.</w:t>
      </w:r>
    </w:p>
    <w:p w14:paraId="71175E96" w14:textId="56952B5F" w:rsidR="00A22C19" w:rsidRPr="00A22C19" w:rsidRDefault="00A22C19" w:rsidP="000D7F8D">
      <w:pPr>
        <w:rPr>
          <w:rFonts w:ascii="Arial" w:hAnsi="Arial" w:cs="Arial"/>
          <w:sz w:val="20"/>
          <w:szCs w:val="24"/>
        </w:rPr>
      </w:pPr>
      <w:r w:rsidRPr="00A22C19">
        <w:rPr>
          <w:rFonts w:ascii="Arial" w:hAnsi="Arial" w:cs="Arial"/>
          <w:sz w:val="20"/>
          <w:szCs w:val="24"/>
        </w:rPr>
        <w:t xml:space="preserve">Bron: </w:t>
      </w:r>
      <w:r>
        <w:rPr>
          <w:rFonts w:ascii="Arial" w:hAnsi="Arial" w:cs="Arial"/>
          <w:sz w:val="20"/>
          <w:szCs w:val="24"/>
        </w:rPr>
        <w:t xml:space="preserve">Trudy Sas, </w:t>
      </w:r>
      <w:proofErr w:type="spellStart"/>
      <w:r w:rsidRPr="00A22C19">
        <w:rPr>
          <w:rFonts w:ascii="Arial" w:hAnsi="Arial" w:cs="Arial"/>
          <w:sz w:val="20"/>
          <w:szCs w:val="24"/>
        </w:rPr>
        <w:t>Effeta</w:t>
      </w:r>
      <w:r>
        <w:rPr>
          <w:rFonts w:ascii="Arial" w:hAnsi="Arial" w:cs="Arial"/>
          <w:sz w:val="20"/>
          <w:szCs w:val="24"/>
        </w:rPr>
        <w:t>lezen</w:t>
      </w:r>
      <w:proofErr w:type="spellEnd"/>
    </w:p>
    <w:p w14:paraId="07713C58" w14:textId="7D39FFBB" w:rsidR="00A550FB" w:rsidRDefault="00A550FB" w:rsidP="00A550FB">
      <w:pPr>
        <w:rPr>
          <w:rFonts w:ascii="Arial" w:hAnsi="Arial" w:cs="Arial"/>
          <w:b/>
          <w:bCs/>
          <w:color w:val="008000"/>
          <w:sz w:val="24"/>
          <w:szCs w:val="24"/>
        </w:rPr>
      </w:pPr>
    </w:p>
    <w:p w14:paraId="1D8F21CD" w14:textId="7E791D98" w:rsidR="00A550FB" w:rsidRPr="00A550FB" w:rsidRDefault="00A550FB" w:rsidP="00A550FB">
      <w:pPr>
        <w:rPr>
          <w:rFonts w:ascii="Arial" w:hAnsi="Arial" w:cs="Arial"/>
          <w:sz w:val="24"/>
          <w:szCs w:val="24"/>
        </w:rPr>
      </w:pPr>
      <w:r w:rsidRPr="00A550FB">
        <w:rPr>
          <w:rFonts w:ascii="Arial" w:hAnsi="Arial" w:cs="Arial"/>
          <w:b/>
          <w:bCs/>
          <w:color w:val="008000"/>
          <w:sz w:val="24"/>
          <w:szCs w:val="24"/>
        </w:rPr>
        <w:t>Artikel 2</w:t>
      </w:r>
    </w:p>
    <w:p w14:paraId="7F952B74" w14:textId="77777777" w:rsidR="000D7F8D" w:rsidRPr="00A550FB" w:rsidRDefault="000D7F8D" w:rsidP="000D7F8D">
      <w:pPr>
        <w:rPr>
          <w:rFonts w:ascii="Arial" w:hAnsi="Arial" w:cs="Arial"/>
          <w:b/>
          <w:bCs/>
          <w:sz w:val="24"/>
          <w:szCs w:val="24"/>
        </w:rPr>
      </w:pPr>
      <w:r w:rsidRPr="00A550FB">
        <w:rPr>
          <w:rFonts w:ascii="Arial" w:hAnsi="Arial" w:cs="Arial"/>
          <w:b/>
          <w:bCs/>
          <w:sz w:val="24"/>
          <w:szCs w:val="24"/>
        </w:rPr>
        <w:t>Vaste grond bestaat niet</w:t>
      </w:r>
    </w:p>
    <w:p w14:paraId="18B0EEEA" w14:textId="77777777" w:rsidR="000D7F8D" w:rsidRPr="00A550FB" w:rsidRDefault="000D7F8D" w:rsidP="000D7F8D">
      <w:pPr>
        <w:rPr>
          <w:rFonts w:ascii="Arial" w:hAnsi="Arial" w:cs="Arial"/>
          <w:sz w:val="24"/>
          <w:szCs w:val="24"/>
        </w:rPr>
      </w:pPr>
      <w:r w:rsidRPr="00A550FB">
        <w:rPr>
          <w:rFonts w:ascii="Arial" w:hAnsi="Arial" w:cs="Arial"/>
          <w:sz w:val="24"/>
          <w:szCs w:val="24"/>
        </w:rPr>
        <w:t>Een agenda, op straat gevonden, waarin de anonieme eigenares een aanstaande afspraak met de hoogst verbaasde vinder heeft genoteerd. Een vrouw loopt op haar huis af tegen etenstijd, en ziet haar man en dochter aan tafel – maar ook een vreemde vrouw, die op verbijsterend vanzelfsprekende wijze haar plaats heeft ingenomen.</w:t>
      </w:r>
    </w:p>
    <w:p w14:paraId="56CA3E87"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Er hoeft maar dát te gebeuren, zoals de genoemde situaties uit eerder werk van Margriet de Moor illustreren, of de grond onder je voeten verandert in een moeras. Vaste grond bestaat niet. Het oeuvre van De Moor, hecht geconstrueerd als een stuk kamermuziek (haar verhalen en novelles) of een symfonie (de romans), is in weerwil van de vloeiende ritmiek van haar proza een krachtig protest tegen de mythe dat het leven maakbaar zou zijn. </w:t>
      </w:r>
    </w:p>
    <w:p w14:paraId="27CDB1BD"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In The New York Times schreef </w:t>
      </w:r>
      <w:proofErr w:type="spellStart"/>
      <w:r w:rsidRPr="00A550FB">
        <w:rPr>
          <w:rFonts w:ascii="Arial" w:hAnsi="Arial" w:cs="Arial"/>
          <w:sz w:val="24"/>
          <w:szCs w:val="24"/>
        </w:rPr>
        <w:t>Kathryn</w:t>
      </w:r>
      <w:proofErr w:type="spellEnd"/>
      <w:r w:rsidRPr="00A550FB">
        <w:rPr>
          <w:rFonts w:ascii="Arial" w:hAnsi="Arial" w:cs="Arial"/>
          <w:sz w:val="24"/>
          <w:szCs w:val="24"/>
        </w:rPr>
        <w:t xml:space="preserve"> Harrison op 13 februari jongstleden, naar aanleiding van de Engelse editie van De Moors voorlaatste boek </w:t>
      </w:r>
      <w:proofErr w:type="spellStart"/>
      <w:r w:rsidRPr="00A550FB">
        <w:rPr>
          <w:rFonts w:ascii="Arial" w:hAnsi="Arial" w:cs="Arial"/>
          <w:sz w:val="24"/>
          <w:szCs w:val="24"/>
        </w:rPr>
        <w:t>Kreutzersonate</w:t>
      </w:r>
      <w:proofErr w:type="spellEnd"/>
      <w:r w:rsidRPr="00A550FB">
        <w:rPr>
          <w:rFonts w:ascii="Arial" w:hAnsi="Arial" w:cs="Arial"/>
          <w:sz w:val="24"/>
          <w:szCs w:val="24"/>
        </w:rPr>
        <w:t xml:space="preserve"> (2003), dat de auteur ‘</w:t>
      </w:r>
      <w:proofErr w:type="spellStart"/>
      <w:r w:rsidRPr="00A550FB">
        <w:rPr>
          <w:rFonts w:ascii="Arial" w:hAnsi="Arial" w:cs="Arial"/>
          <w:sz w:val="24"/>
          <w:szCs w:val="24"/>
        </w:rPr>
        <w:t>works</w:t>
      </w:r>
      <w:proofErr w:type="spellEnd"/>
      <w:r w:rsidRPr="00A550FB">
        <w:rPr>
          <w:rFonts w:ascii="Arial" w:hAnsi="Arial" w:cs="Arial"/>
          <w:sz w:val="24"/>
          <w:szCs w:val="24"/>
        </w:rPr>
        <w:t xml:space="preserve"> on </w:t>
      </w:r>
      <w:proofErr w:type="spellStart"/>
      <w:r w:rsidRPr="00A550FB">
        <w:rPr>
          <w:rFonts w:ascii="Arial" w:hAnsi="Arial" w:cs="Arial"/>
          <w:sz w:val="24"/>
          <w:szCs w:val="24"/>
        </w:rPr>
        <w:t>the</w:t>
      </w:r>
      <w:proofErr w:type="spellEnd"/>
      <w:r w:rsidRPr="00A550FB">
        <w:rPr>
          <w:rFonts w:ascii="Arial" w:hAnsi="Arial" w:cs="Arial"/>
          <w:sz w:val="24"/>
          <w:szCs w:val="24"/>
        </w:rPr>
        <w:t xml:space="preserve"> </w:t>
      </w:r>
      <w:proofErr w:type="spellStart"/>
      <w:r w:rsidRPr="00A550FB">
        <w:rPr>
          <w:rFonts w:ascii="Arial" w:hAnsi="Arial" w:cs="Arial"/>
          <w:sz w:val="24"/>
          <w:szCs w:val="24"/>
        </w:rPr>
        <w:t>periphery</w:t>
      </w:r>
      <w:proofErr w:type="spellEnd"/>
      <w:r w:rsidRPr="00A550FB">
        <w:rPr>
          <w:rFonts w:ascii="Arial" w:hAnsi="Arial" w:cs="Arial"/>
          <w:sz w:val="24"/>
          <w:szCs w:val="24"/>
        </w:rPr>
        <w:t xml:space="preserve"> of </w:t>
      </w:r>
      <w:proofErr w:type="spellStart"/>
      <w:r w:rsidRPr="00A550FB">
        <w:rPr>
          <w:rFonts w:ascii="Arial" w:hAnsi="Arial" w:cs="Arial"/>
          <w:sz w:val="24"/>
          <w:szCs w:val="24"/>
        </w:rPr>
        <w:t>realism</w:t>
      </w:r>
      <w:proofErr w:type="spellEnd"/>
      <w:r w:rsidRPr="00A550FB">
        <w:rPr>
          <w:rFonts w:ascii="Arial" w:hAnsi="Arial" w:cs="Arial"/>
          <w:sz w:val="24"/>
          <w:szCs w:val="24"/>
        </w:rPr>
        <w:t xml:space="preserve">’. Een scherpe observatie: door alle ontwrichting, absurdisme en wat we de grillen van het lot plegen te noemen – in de ijdele hoop de verantwoordelijkheid voor alle ellende buiten onszelf te plaatsen – die zomaar om de hoek liggen te wachten op een prooi, die jij kunt zijn, juist jij die dacht je leven op orde te hebben, is niets meer gewoon in de zin van ongevaarlijk. </w:t>
      </w:r>
    </w:p>
    <w:p w14:paraId="19285A55" w14:textId="77777777" w:rsidR="000D7F8D" w:rsidRPr="00A550FB" w:rsidRDefault="000D7F8D" w:rsidP="000D7F8D">
      <w:pPr>
        <w:rPr>
          <w:rFonts w:ascii="Arial" w:hAnsi="Arial" w:cs="Arial"/>
          <w:sz w:val="24"/>
          <w:szCs w:val="24"/>
        </w:rPr>
      </w:pPr>
      <w:r w:rsidRPr="00A550FB">
        <w:rPr>
          <w:rFonts w:ascii="Arial" w:hAnsi="Arial" w:cs="Arial"/>
          <w:sz w:val="24"/>
          <w:szCs w:val="24"/>
        </w:rPr>
        <w:lastRenderedPageBreak/>
        <w:t>Ook wat gewoon is verkrijgt iets sinisters, dat in aanleg misschien altijd al aanwezig was, en dat door ogenschijnlijk onschuldige aanleidingen wordt aangezwengeld.</w:t>
      </w:r>
    </w:p>
    <w:p w14:paraId="3C1E2AF9"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Alles begint door elkaar te lopen. Want als een ramp zich eenmaal heeft aangediend, waar ook ter wereld, gaat ook het zogenaamde gewone leven door. Dit thema heeft De Moor uitgewerkt in haar nieuwe grote roman De verdronkene, die voor een deel speelt in Zeeland ten tijde van de watersnoodramp van 1953. Lidy Brouwer (23) verlaat op 31 januari van dat jaar haar Amsterdamse huis en gezin, even eruit, om op Schouwen-Duiveland de verjaardag van het petekind van haar vrijgezelle zusje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(21) bij te wonen.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had er niet zo’n zin in, temeer daar ze in Amsterdam liever naar een feestje ging. Handige oplossing toch, een ruil van zussen die op elkaar lijken, zij het dat Lidy de doortastende is van de twee, en het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aan talent ontbreekt ‘de grootse dingen’ te beleven, ze zelfs maar in haar directe nabijheid op te merken.</w:t>
      </w:r>
    </w:p>
    <w:p w14:paraId="6C635FDB"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Kon zíj het weten dat alles zou kantelen door die wissel? Dat Lidy zou worden overvallen door een tempeest dat wereldnieuws werd, doordat de hele zuidwestelijke delta eraan ging, met 1836 getelde doden en 800 vermisten als gevolg? Dat ze een etmaal op de zolder van een boerderij met zeven andere </w:t>
      </w:r>
      <w:proofErr w:type="spellStart"/>
      <w:r w:rsidRPr="00A550FB">
        <w:rPr>
          <w:rFonts w:ascii="Arial" w:hAnsi="Arial" w:cs="Arial"/>
          <w:sz w:val="24"/>
          <w:szCs w:val="24"/>
        </w:rPr>
        <w:t>aangespoelden</w:t>
      </w:r>
      <w:proofErr w:type="spellEnd"/>
      <w:r w:rsidRPr="00A550FB">
        <w:rPr>
          <w:rFonts w:ascii="Arial" w:hAnsi="Arial" w:cs="Arial"/>
          <w:sz w:val="24"/>
          <w:szCs w:val="24"/>
        </w:rPr>
        <w:t xml:space="preserve"> zou standhouden, waarna ze door het water werd verzwolgen en als vermist opgeven? Dat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vervolgens de plaats van Lidy zou gaan innemen, en ineens een man en een dochtertje had, om aan het einde van haar leven vast te stellen dat ze sindsdien ‘vol van haar’ zit?</w:t>
      </w:r>
    </w:p>
    <w:p w14:paraId="3B6146C0" w14:textId="77777777" w:rsidR="000D7F8D" w:rsidRPr="00A550FB" w:rsidRDefault="000D7F8D" w:rsidP="000D7F8D">
      <w:pPr>
        <w:rPr>
          <w:rFonts w:ascii="Arial" w:hAnsi="Arial" w:cs="Arial"/>
          <w:sz w:val="24"/>
          <w:szCs w:val="24"/>
        </w:rPr>
      </w:pPr>
      <w:r w:rsidRPr="00A550FB">
        <w:rPr>
          <w:rFonts w:ascii="Arial" w:hAnsi="Arial" w:cs="Arial"/>
          <w:sz w:val="24"/>
          <w:szCs w:val="24"/>
        </w:rPr>
        <w:t>Zoiets kun je alleen aan zien komen als je tot in het merg bent doordrongen van de ongewisheid die regeert. Dat is: nooit. Neem de watersnoodramp: ‘Verbazingwekkende omstandigheden, of eerder: vrij normale omstandigheden die zich vannacht echter verbazingwekkend ontpopten. Deze zware noordwesterstormen kwamen immers op deze breedtegraad van West-Europa elk jaar wel een paar keer voor, en springtij had je elke twee weken. Vandaag werd dus alles weggevaagd. De toevallig aangewaaide bezoekster was niet de enige die versteld stond.’</w:t>
      </w:r>
    </w:p>
    <w:p w14:paraId="1DE406B3" w14:textId="77777777" w:rsidR="000D7F8D" w:rsidRPr="00A550FB" w:rsidRDefault="000D7F8D" w:rsidP="000D7F8D">
      <w:pPr>
        <w:rPr>
          <w:rFonts w:ascii="Arial" w:hAnsi="Arial" w:cs="Arial"/>
          <w:sz w:val="24"/>
          <w:szCs w:val="24"/>
        </w:rPr>
      </w:pPr>
      <w:r w:rsidRPr="00A550FB">
        <w:rPr>
          <w:rFonts w:ascii="Arial" w:hAnsi="Arial" w:cs="Arial"/>
          <w:sz w:val="24"/>
          <w:szCs w:val="24"/>
        </w:rPr>
        <w:t>De Moor vermenselijkt de ramp door middel van de bijna knusse scènes op de zolder van de boerderij, waar een hoogzwangere vrouw zelfs nog het leven schenkt aan een jongetje, terwijl rondom de nog lange tijd behouden woning wrakstukken en lijken drijven. Het extreme loslaten van haar normale leven, dat Lidy overkomt, past evenwel bij haar talent om voortvarend op ‘de grootse dingen’ af te stevenen. Is het dan wel zo’n toeval dat uitgerekend zij dit moest meemaken?</w:t>
      </w:r>
    </w:p>
    <w:p w14:paraId="4FE1B76D"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Maar de grootste prestatie die Margriet de Moor hier levert, is gelegen in de compositie: ze wisselt de hoofdstukken over Lidy’s in noodlot verkeerde lot af met het ‘gewone’ leven dat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in het gespaarde Amsterdam leidt. Voor hetzelfde geld, begrijpen we, had Lidy haar rechtmatige plaats ingenomen, als ze van het bezoekje aan Zierikzee een dag later was weergekeerd. </w:t>
      </w:r>
    </w:p>
    <w:p w14:paraId="2146A57E"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Echter, ook dát leven, aan het genoeglijke </w:t>
      </w:r>
      <w:proofErr w:type="spellStart"/>
      <w:r w:rsidRPr="00A550FB">
        <w:rPr>
          <w:rFonts w:ascii="Arial" w:hAnsi="Arial" w:cs="Arial"/>
          <w:sz w:val="24"/>
          <w:szCs w:val="24"/>
        </w:rPr>
        <w:t>Sarphatipark</w:t>
      </w:r>
      <w:proofErr w:type="spellEnd"/>
      <w:r w:rsidRPr="00A550FB">
        <w:rPr>
          <w:rFonts w:ascii="Arial" w:hAnsi="Arial" w:cs="Arial"/>
          <w:sz w:val="24"/>
          <w:szCs w:val="24"/>
        </w:rPr>
        <w:t xml:space="preserve">, is geen moment vrij van duistere ondertonen en absurdistische situaties. Als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bij de kapper zit, kuiert er langs het venster een kameel, drie meter hoog en merkwaardig schreeuwend. </w:t>
      </w:r>
      <w:r w:rsidRPr="00A550FB">
        <w:rPr>
          <w:rFonts w:ascii="Arial" w:hAnsi="Arial" w:cs="Arial"/>
          <w:sz w:val="24"/>
          <w:szCs w:val="24"/>
        </w:rPr>
        <w:lastRenderedPageBreak/>
        <w:t xml:space="preserve">Wat? Zag ze dat goed? Jawel, repliceert de kapper lijzig: cadeautje voor de Amsterdamse kinderen van de Indiase minister-president </w:t>
      </w:r>
      <w:proofErr w:type="spellStart"/>
      <w:r w:rsidRPr="00A550FB">
        <w:rPr>
          <w:rFonts w:ascii="Arial" w:hAnsi="Arial" w:cs="Arial"/>
          <w:sz w:val="24"/>
          <w:szCs w:val="24"/>
        </w:rPr>
        <w:t>Nehru</w:t>
      </w:r>
      <w:proofErr w:type="spellEnd"/>
      <w:r w:rsidRPr="00A550FB">
        <w:rPr>
          <w:rFonts w:ascii="Arial" w:hAnsi="Arial" w:cs="Arial"/>
          <w:sz w:val="24"/>
          <w:szCs w:val="24"/>
        </w:rPr>
        <w:t>.</w:t>
      </w:r>
    </w:p>
    <w:p w14:paraId="2E47A4E5"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En wat dacht Lidy vlak voor ze door het ijskoude zeewater werd meegevoerd: ‘Jammer </w:t>
      </w:r>
      <w:proofErr w:type="spellStart"/>
      <w:r w:rsidRPr="00A550FB">
        <w:rPr>
          <w:rFonts w:ascii="Arial" w:hAnsi="Arial" w:cs="Arial"/>
          <w:sz w:val="24"/>
          <w:szCs w:val="24"/>
        </w:rPr>
        <w:t>jammer</w:t>
      </w:r>
      <w:proofErr w:type="spellEnd"/>
      <w:r w:rsidRPr="00A550FB">
        <w:rPr>
          <w:rFonts w:ascii="Arial" w:hAnsi="Arial" w:cs="Arial"/>
          <w:sz w:val="24"/>
          <w:szCs w:val="24"/>
        </w:rPr>
        <w:t xml:space="preserve"> </w:t>
      </w:r>
      <w:proofErr w:type="spellStart"/>
      <w:r w:rsidRPr="00A550FB">
        <w:rPr>
          <w:rFonts w:ascii="Arial" w:hAnsi="Arial" w:cs="Arial"/>
          <w:sz w:val="24"/>
          <w:szCs w:val="24"/>
        </w:rPr>
        <w:t>jammer</w:t>
      </w:r>
      <w:proofErr w:type="spellEnd"/>
      <w:r w:rsidRPr="00A550FB">
        <w:rPr>
          <w:rFonts w:ascii="Arial" w:hAnsi="Arial" w:cs="Arial"/>
          <w:sz w:val="24"/>
          <w:szCs w:val="24"/>
        </w:rPr>
        <w:t xml:space="preserve">, dacht ik, ik had dat recept van pannenkoekjes met door het beslag geklopte gembersnippers nog willen uitproberen.’ Even tevoren lijkt De Moor een literaire kunstgreep uit te halen door Lidy op een drijfvlot gezang te laten horen. Dat zullen de sirenen wel weer zijn, denk je dan, ietwat teleurgesteld dat de schrijfster is bezweken voor een geijkte mythologische toespeling. </w:t>
      </w:r>
    </w:p>
    <w:p w14:paraId="0D8DC208"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Mis. De werkelijkheid in De verdronkene is inderdaad die van de periferie, ergens in het drassige grensgebied tussen waanzin en normaliteit: Lidy ziet honderd meter verderop een boerderij die op instorten staat, en op het dak zit een groot gezin ferm en foutloos psalmen te brullen, in de majesteitelijke Statenvertaling: ‘Gelijk het gras is ons kortstondig leven.’ </w:t>
      </w:r>
    </w:p>
    <w:p w14:paraId="12596268" w14:textId="77777777" w:rsidR="000D7F8D" w:rsidRPr="00A550FB" w:rsidRDefault="000D7F8D" w:rsidP="000D7F8D">
      <w:pPr>
        <w:rPr>
          <w:rFonts w:ascii="Arial" w:hAnsi="Arial" w:cs="Arial"/>
          <w:sz w:val="24"/>
          <w:szCs w:val="24"/>
        </w:rPr>
      </w:pPr>
      <w:proofErr w:type="spellStart"/>
      <w:r w:rsidRPr="00A550FB">
        <w:rPr>
          <w:rFonts w:ascii="Arial" w:hAnsi="Arial" w:cs="Arial"/>
          <w:sz w:val="24"/>
          <w:szCs w:val="24"/>
        </w:rPr>
        <w:t>Armanda</w:t>
      </w:r>
      <w:proofErr w:type="spellEnd"/>
      <w:r w:rsidRPr="00A550FB">
        <w:rPr>
          <w:rFonts w:ascii="Arial" w:hAnsi="Arial" w:cs="Arial"/>
          <w:sz w:val="24"/>
          <w:szCs w:val="24"/>
        </w:rPr>
        <w:t xml:space="preserve"> heeft daar geen weet van. Zij kan er alleen indirect bij, door in de </w:t>
      </w:r>
      <w:proofErr w:type="spellStart"/>
      <w:r w:rsidRPr="00A550FB">
        <w:rPr>
          <w:rFonts w:ascii="Arial" w:hAnsi="Arial" w:cs="Arial"/>
          <w:sz w:val="24"/>
          <w:szCs w:val="24"/>
        </w:rPr>
        <w:t>Rialto</w:t>
      </w:r>
      <w:proofErr w:type="spellEnd"/>
      <w:r w:rsidRPr="00A550FB">
        <w:rPr>
          <w:rFonts w:ascii="Arial" w:hAnsi="Arial" w:cs="Arial"/>
          <w:sz w:val="24"/>
          <w:szCs w:val="24"/>
        </w:rPr>
        <w:t>-bioscoop aan de Ceintuurbaan de Polygoon-journaalbeelden over de ramp te bekijken. Wonderwel werkt, bij alle apocalyptische taferelen in De verdronkene, het misleidende taalregister dat De Moor hanteert als contrapunt, en dat haar woorden ingeeft als ‘verdorie’, ‘als de bliksem’, ‘knijpkat’, ‘oliehandlamp’ en ‘addergebroed’. Termen en uitdrukkingen als uit een sentimentele historische streekroman; hier opgenomen in een hardhandig verhaal vertolken ze de gruwelijke waarheid dat het leven, óók het banale en doodgewone, toch doorging.</w:t>
      </w:r>
    </w:p>
    <w:p w14:paraId="0A20FDC9" w14:textId="77777777" w:rsidR="000D7F8D" w:rsidRPr="00A550FB" w:rsidRDefault="000D7F8D" w:rsidP="000D7F8D">
      <w:pPr>
        <w:rPr>
          <w:rFonts w:ascii="Arial" w:hAnsi="Arial" w:cs="Arial"/>
          <w:sz w:val="24"/>
          <w:szCs w:val="24"/>
        </w:rPr>
      </w:pPr>
      <w:r w:rsidRPr="00A550FB">
        <w:rPr>
          <w:rFonts w:ascii="Arial" w:hAnsi="Arial" w:cs="Arial"/>
          <w:sz w:val="24"/>
          <w:szCs w:val="24"/>
        </w:rPr>
        <w:t>Terstond na de ramp zette Nederland driftig acties op touw en stuurde massaal goederen derwaarts, ook als daar geen behoefte aan was – er is, als het om Hollandse reflexen op onbevattelijke drama’s gaat, in een halve eeuw echt niets veranderd. Alsof we, door iets te dóen, niet meer hoeven te denken aan de gaten die zijn geslagen en die nooit meer kunnen worden gedicht.</w:t>
      </w:r>
    </w:p>
    <w:p w14:paraId="2EB4BEDE"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Heel wrang laat De Moor de Zeeuwse en Amsterdamse hoofdstukken op elkaar botsen: terwijl Lidy aan het verdrinken is, ligt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thuis genietend in bad. Ze weet niet wat Lidy’s man Sjoerd, als die in 1955 háár man is geworden, in zijn schild voert: terwijl hij naar de radio luisterde, ‘nam een impulsief hersenschimmetje de vorm van een volstrekt voor de hand liggend besluit aan’. Een typisch De Moor-moment. Uit een caprice kan een catastrofe groeien. En niemand die achteraf een schuldige kan aanwijzen.</w:t>
      </w:r>
    </w:p>
    <w:p w14:paraId="670B22FD"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Ronduit meisjesachtig en tegelijk van een intense dramatische kracht is het vijfde bedrijf van deze tragedie, ‘Responsorium’ getiteld. Op het einde van haar leven zit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in huize </w:t>
      </w:r>
      <w:proofErr w:type="spellStart"/>
      <w:r w:rsidRPr="00A550FB">
        <w:rPr>
          <w:rFonts w:ascii="Arial" w:hAnsi="Arial" w:cs="Arial"/>
          <w:sz w:val="24"/>
          <w:szCs w:val="24"/>
        </w:rPr>
        <w:t>Tabitha</w:t>
      </w:r>
      <w:proofErr w:type="spellEnd"/>
      <w:r w:rsidRPr="00A550FB">
        <w:rPr>
          <w:rFonts w:ascii="Arial" w:hAnsi="Arial" w:cs="Arial"/>
          <w:sz w:val="24"/>
          <w:szCs w:val="24"/>
        </w:rPr>
        <w:t>, niet ver afgedreven van de plek waar ze is opgegroeid en heeft gewoond. Ze voert een dialoog met haar gestorven zus, die ze door haar leven over te nemen in zekere zin in leven heeft gehouden. Respectievelijk oud en dood zijn ze ook weer meisjes. Vroeger en nu zijn onontwarbaar verstrengeld.</w:t>
      </w:r>
    </w:p>
    <w:p w14:paraId="314A23AB"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Dat slot is, zoals deze hele imponerende roman, van een pijnlijke schoonheid. </w:t>
      </w:r>
    </w:p>
    <w:p w14:paraId="3AF755FD" w14:textId="5348BCCF" w:rsidR="000D7F8D" w:rsidRPr="00A550FB" w:rsidRDefault="009A01A2" w:rsidP="000D7F8D">
      <w:pPr>
        <w:spacing w:after="0"/>
        <w:rPr>
          <w:rFonts w:ascii="Arial" w:hAnsi="Arial" w:cs="Arial"/>
          <w:sz w:val="24"/>
          <w:szCs w:val="24"/>
        </w:rPr>
      </w:pPr>
      <w:r w:rsidRPr="00B94189">
        <w:rPr>
          <w:rStyle w:val="Hyperlink"/>
          <w:rFonts w:ascii="Arial" w:hAnsi="Arial" w:cs="Arial"/>
          <w:color w:val="auto"/>
          <w:sz w:val="20"/>
          <w:szCs w:val="24"/>
          <w:u w:val="none"/>
        </w:rPr>
        <w:t xml:space="preserve">Bron: </w:t>
      </w:r>
      <w:hyperlink r:id="rId14" w:history="1">
        <w:r w:rsidR="000D7F8D" w:rsidRPr="00B94189">
          <w:rPr>
            <w:rStyle w:val="Hyperlink"/>
            <w:rFonts w:ascii="Arial" w:hAnsi="Arial" w:cs="Arial"/>
            <w:color w:val="auto"/>
            <w:sz w:val="20"/>
            <w:szCs w:val="24"/>
            <w:u w:val="none"/>
          </w:rPr>
          <w:t>Arjan Peters</w:t>
        </w:r>
      </w:hyperlink>
      <w:r w:rsidRPr="00B94189">
        <w:rPr>
          <w:rStyle w:val="Hyperlink"/>
          <w:rFonts w:ascii="Arial" w:hAnsi="Arial" w:cs="Arial"/>
          <w:color w:val="auto"/>
          <w:sz w:val="20"/>
          <w:szCs w:val="24"/>
          <w:u w:val="none"/>
        </w:rPr>
        <w:t xml:space="preserve">, </w:t>
      </w:r>
      <w:r w:rsidR="000D7F8D" w:rsidRPr="00B94189">
        <w:rPr>
          <w:rFonts w:ascii="Arial" w:hAnsi="Arial" w:cs="Arial"/>
          <w:sz w:val="20"/>
          <w:szCs w:val="24"/>
        </w:rPr>
        <w:t>De Volkskrant, 15 april 2005</w:t>
      </w:r>
    </w:p>
    <w:p w14:paraId="7FFA523A" w14:textId="77777777" w:rsidR="009A01A2" w:rsidRDefault="009A01A2" w:rsidP="00A550FB">
      <w:pPr>
        <w:rPr>
          <w:rFonts w:ascii="Arial" w:hAnsi="Arial" w:cs="Arial"/>
          <w:b/>
          <w:bCs/>
          <w:color w:val="008000"/>
          <w:sz w:val="24"/>
          <w:szCs w:val="24"/>
        </w:rPr>
      </w:pPr>
    </w:p>
    <w:p w14:paraId="309E9B8E" w14:textId="78842131" w:rsidR="00A550FB" w:rsidRPr="00A550FB" w:rsidRDefault="00A550FB" w:rsidP="00A550FB">
      <w:pPr>
        <w:rPr>
          <w:rFonts w:ascii="Arial" w:hAnsi="Arial" w:cs="Arial"/>
          <w:sz w:val="24"/>
          <w:szCs w:val="24"/>
        </w:rPr>
      </w:pPr>
      <w:r w:rsidRPr="00A550FB">
        <w:rPr>
          <w:rFonts w:ascii="Arial" w:hAnsi="Arial" w:cs="Arial"/>
          <w:b/>
          <w:bCs/>
          <w:color w:val="008000"/>
          <w:sz w:val="24"/>
          <w:szCs w:val="24"/>
        </w:rPr>
        <w:lastRenderedPageBreak/>
        <w:t>Artikel 3</w:t>
      </w:r>
      <w:r w:rsidRPr="00A550FB">
        <w:rPr>
          <w:rFonts w:ascii="Arial" w:hAnsi="Arial" w:cs="Arial"/>
          <w:sz w:val="24"/>
          <w:szCs w:val="24"/>
        </w:rPr>
        <w:t xml:space="preserve"> </w:t>
      </w:r>
    </w:p>
    <w:p w14:paraId="3CE1255D" w14:textId="77777777" w:rsidR="000D7F8D" w:rsidRPr="00A550FB" w:rsidRDefault="000D7F8D" w:rsidP="000D7F8D">
      <w:pPr>
        <w:rPr>
          <w:rFonts w:ascii="Arial" w:hAnsi="Arial" w:cs="Arial"/>
          <w:b/>
          <w:bCs/>
          <w:sz w:val="24"/>
          <w:szCs w:val="24"/>
        </w:rPr>
      </w:pPr>
      <w:r w:rsidRPr="00A550FB">
        <w:rPr>
          <w:rFonts w:ascii="Arial" w:hAnsi="Arial" w:cs="Arial"/>
          <w:b/>
          <w:bCs/>
          <w:sz w:val="24"/>
          <w:szCs w:val="24"/>
        </w:rPr>
        <w:t>De verdronkene van Margriet de Moor</w:t>
      </w:r>
    </w:p>
    <w:p w14:paraId="24633C33"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Kunnen mensen de plaats van een ander innemen? Heeft een kort, heftig leven evenveel gewicht als een lang, gewoon leven? Dat zijn vragen waar schrijfster Margriet de Moor een antwoord op probeert te vinden in haar nieuwste roman </w:t>
      </w:r>
      <w:r w:rsidRPr="00A550FB">
        <w:rPr>
          <w:rFonts w:ascii="Arial" w:hAnsi="Arial" w:cs="Arial"/>
          <w:i/>
          <w:iCs/>
          <w:sz w:val="24"/>
          <w:szCs w:val="24"/>
        </w:rPr>
        <w:t>De verdronkene</w:t>
      </w:r>
      <w:r w:rsidRPr="00A550FB">
        <w:rPr>
          <w:rFonts w:ascii="Arial" w:hAnsi="Arial" w:cs="Arial"/>
          <w:sz w:val="24"/>
          <w:szCs w:val="24"/>
        </w:rPr>
        <w:t>. Dit boek zit knap in elkaar. Zowel qua compositie, taal, thematiek, karakters en verteltempo is het geheel in evenwicht. Boeiend bijkomend aspect is dat het verhaal zich afspeelt tegen de achtergrond van de watersnoodramp in 1953, wat het een oer-Hollands boek maakt.</w:t>
      </w:r>
    </w:p>
    <w:p w14:paraId="0E093B16"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De twee hoofdpersonen, Lidy en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zijn zussen. Op zaterdagavond 31 januari 1953 vertrekt Lidy op verzoek van haar jongere zus vanuit Amsterdam naar Zeeland om een cadeautje te brengen naar </w:t>
      </w:r>
      <w:proofErr w:type="spellStart"/>
      <w:r w:rsidRPr="00A550FB">
        <w:rPr>
          <w:rFonts w:ascii="Arial" w:hAnsi="Arial" w:cs="Arial"/>
          <w:sz w:val="24"/>
          <w:szCs w:val="24"/>
        </w:rPr>
        <w:t>Armanda’s</w:t>
      </w:r>
      <w:proofErr w:type="spellEnd"/>
      <w:r w:rsidRPr="00A550FB">
        <w:rPr>
          <w:rFonts w:ascii="Arial" w:hAnsi="Arial" w:cs="Arial"/>
          <w:sz w:val="24"/>
          <w:szCs w:val="24"/>
        </w:rPr>
        <w:t xml:space="preserve"> petekind.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gaat met Lidy’s man naar een feestje in Amsterdam. Zij hebben van plaats gewisseld zonder te weten welke gevolgen dit plannetje van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zou krijgen.</w:t>
      </w:r>
      <w:r w:rsidRPr="00A550FB">
        <w:rPr>
          <w:rFonts w:ascii="Arial" w:hAnsi="Arial" w:cs="Arial"/>
          <w:sz w:val="24"/>
          <w:szCs w:val="24"/>
        </w:rPr>
        <w:br/>
        <w:t xml:space="preserve">Margriet de Moor vertelt de verhalen van de twee zussen naast elkaar, in twee verschillende tempo’s. We volgen Lidy op haar reis naar Zeeland waar zij in die vreselijke, historische storm terecht komt die uiteindelijk de dijken doet breken. We volgen haar stap voor stap van zaterdagavond tot maandagmorgen. </w:t>
      </w:r>
      <w:proofErr w:type="spellStart"/>
      <w:r w:rsidRPr="00A550FB">
        <w:rPr>
          <w:rFonts w:ascii="Arial" w:hAnsi="Arial" w:cs="Arial"/>
          <w:sz w:val="24"/>
          <w:szCs w:val="24"/>
        </w:rPr>
        <w:t>Armanda’s</w:t>
      </w:r>
      <w:proofErr w:type="spellEnd"/>
      <w:r w:rsidRPr="00A550FB">
        <w:rPr>
          <w:rFonts w:ascii="Arial" w:hAnsi="Arial" w:cs="Arial"/>
          <w:sz w:val="24"/>
          <w:szCs w:val="24"/>
        </w:rPr>
        <w:t xml:space="preserve"> verhaal beslaat een veel langere tijd, zo’n zestig jaar, en daarin worden tijdsprongen van maanden, jaren gemaakt. Margriet de Moor beheerst de kunst om steeds op de spannende momenten over te schakelen op het andere verhaal, waardoor de spanningsboog in deze roman strak staat.</w:t>
      </w:r>
      <w:r w:rsidRPr="00A550FB">
        <w:rPr>
          <w:rFonts w:ascii="Arial" w:hAnsi="Arial" w:cs="Arial"/>
          <w:sz w:val="24"/>
          <w:szCs w:val="24"/>
        </w:rPr>
        <w:br/>
        <w:t xml:space="preserve">In een taal die bij de jaren vijftig past, vertelt ze niet alleen over Lidy’s adembenemende gevecht voor haar leven, maar ook over het lange, gewone leven van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die het gevoel heeft dat ze Lidy’s plaats moet innemen in het gezin van haar achtergebleven man en dochtertje. Ze leeft het leven dat haar zus zou hebben geleefd als ze niet naar Zeeland was gegaan, en ze gaat zelfs dezelfde dingen eten als haar zus. </w:t>
      </w:r>
      <w:proofErr w:type="spellStart"/>
      <w:r w:rsidRPr="00A550FB">
        <w:rPr>
          <w:rFonts w:ascii="Arial" w:hAnsi="Arial" w:cs="Arial"/>
          <w:sz w:val="24"/>
          <w:szCs w:val="24"/>
        </w:rPr>
        <w:t>Armanda’s</w:t>
      </w:r>
      <w:proofErr w:type="spellEnd"/>
      <w:r w:rsidRPr="00A550FB">
        <w:rPr>
          <w:rFonts w:ascii="Arial" w:hAnsi="Arial" w:cs="Arial"/>
          <w:sz w:val="24"/>
          <w:szCs w:val="24"/>
        </w:rPr>
        <w:t xml:space="preserve"> onvermogen om los te laten, heeft daarom eigenlijk tot gevolg dat er twee zussen verdrinken, de één letterlijk, de ander in een leven dat het hare niet is.</w:t>
      </w:r>
    </w:p>
    <w:p w14:paraId="132C6435" w14:textId="77777777" w:rsidR="000D7F8D" w:rsidRPr="00A550FB" w:rsidRDefault="000D7F8D" w:rsidP="000D7F8D">
      <w:pPr>
        <w:rPr>
          <w:rFonts w:ascii="Arial" w:hAnsi="Arial" w:cs="Arial"/>
          <w:sz w:val="24"/>
          <w:szCs w:val="24"/>
        </w:rPr>
      </w:pPr>
      <w:r w:rsidRPr="00A550FB">
        <w:rPr>
          <w:rFonts w:ascii="Arial" w:hAnsi="Arial" w:cs="Arial"/>
          <w:sz w:val="24"/>
          <w:szCs w:val="24"/>
        </w:rPr>
        <w:t>Als vertelinstantie heeft de auteur voor een alwetende verteller gekozen, wat haar de mogelijkheid heeft gegeven om voldoende afstand te creëren en zo te veel melodrama te vermijden. Ook gaf het haar de mogelijkheid om indrukwekkend, gedetailleerde beschrijvingen van de storm te geven en Lidy’s avonturen in een historisch kader te zetten en van feiten te voorzien die Lidy onmogelijk kon weten.</w:t>
      </w:r>
      <w:r w:rsidRPr="00A550FB">
        <w:rPr>
          <w:rFonts w:ascii="Arial" w:hAnsi="Arial" w:cs="Arial"/>
          <w:sz w:val="24"/>
          <w:szCs w:val="24"/>
        </w:rPr>
        <w:br/>
        <w:t xml:space="preserve">De Moor toont zich bovendien een knap regisseur in het stroomlijnen van de langzame verhaallijn van Lidy met de snelle van </w:t>
      </w:r>
      <w:proofErr w:type="spellStart"/>
      <w:r w:rsidRPr="00A550FB">
        <w:rPr>
          <w:rFonts w:ascii="Arial" w:hAnsi="Arial" w:cs="Arial"/>
          <w:sz w:val="24"/>
          <w:szCs w:val="24"/>
        </w:rPr>
        <w:t>Armanda</w:t>
      </w:r>
      <w:proofErr w:type="spellEnd"/>
      <w:r w:rsidRPr="00A550FB">
        <w:rPr>
          <w:rFonts w:ascii="Arial" w:hAnsi="Arial" w:cs="Arial"/>
          <w:sz w:val="24"/>
          <w:szCs w:val="24"/>
        </w:rPr>
        <w:t xml:space="preserve">. Zonder dat de verhaallijnen uit evenwicht raken, weet ze </w:t>
      </w:r>
      <w:proofErr w:type="spellStart"/>
      <w:r w:rsidRPr="00A550FB">
        <w:rPr>
          <w:rFonts w:ascii="Arial" w:hAnsi="Arial" w:cs="Arial"/>
          <w:sz w:val="24"/>
          <w:szCs w:val="24"/>
        </w:rPr>
        <w:t>ze</w:t>
      </w:r>
      <w:proofErr w:type="spellEnd"/>
      <w:r w:rsidRPr="00A550FB">
        <w:rPr>
          <w:rFonts w:ascii="Arial" w:hAnsi="Arial" w:cs="Arial"/>
          <w:sz w:val="24"/>
          <w:szCs w:val="24"/>
        </w:rPr>
        <w:t xml:space="preserve"> in elkaar over te laten vloeien en uiteindelijk samen te brengen in het laatste hoofdstuk. Hierin beschrijft ze een dialoog tussen de verdronken Lidy en de dementerende, bejaarde </w:t>
      </w:r>
      <w:proofErr w:type="spellStart"/>
      <w:r w:rsidRPr="00A550FB">
        <w:rPr>
          <w:rFonts w:ascii="Arial" w:hAnsi="Arial" w:cs="Arial"/>
          <w:sz w:val="24"/>
          <w:szCs w:val="24"/>
        </w:rPr>
        <w:t>Armanda</w:t>
      </w:r>
      <w:proofErr w:type="spellEnd"/>
      <w:r w:rsidRPr="00A550FB">
        <w:rPr>
          <w:rFonts w:ascii="Arial" w:hAnsi="Arial" w:cs="Arial"/>
          <w:sz w:val="24"/>
          <w:szCs w:val="24"/>
        </w:rPr>
        <w:t>, die op sterven ligt. De tijd en het verschil tussen leven en dood vallen weg in dit slothoofdstuk, waarin de zussen uiteindelijk met elkaar samenvallen.</w:t>
      </w:r>
    </w:p>
    <w:p w14:paraId="290CF4FC" w14:textId="77777777" w:rsidR="000D7F8D" w:rsidRPr="00A550FB" w:rsidRDefault="000D7F8D" w:rsidP="000D7F8D">
      <w:pPr>
        <w:rPr>
          <w:rFonts w:ascii="Arial" w:hAnsi="Arial" w:cs="Arial"/>
          <w:sz w:val="24"/>
          <w:szCs w:val="24"/>
        </w:rPr>
      </w:pPr>
      <w:r w:rsidRPr="00A550FB">
        <w:rPr>
          <w:rFonts w:ascii="Arial" w:hAnsi="Arial" w:cs="Arial"/>
          <w:sz w:val="24"/>
          <w:szCs w:val="24"/>
        </w:rPr>
        <w:t xml:space="preserve">Wat dit boek extra bijzonder maakt, is dat de verschrikkelijke gebeurtenissen niet af te doen zijn met een geruststellend ‘het is maar fictie’, zoals Fleur Speet het </w:t>
      </w:r>
      <w:r w:rsidRPr="00A550FB">
        <w:rPr>
          <w:rFonts w:ascii="Arial" w:hAnsi="Arial" w:cs="Arial"/>
          <w:sz w:val="24"/>
          <w:szCs w:val="24"/>
        </w:rPr>
        <w:lastRenderedPageBreak/>
        <w:t>formuleert in haar essay dat is uitgegeven bij de verschijning van De verdronkene. Het is tot leven gebrachte werkelijkheid. Maar in tegenstelling tot de vele non-fictie boeken die over de watersnoodramp zijn verschenen, gaat Margriet de Moor op zo’n manier op het persoonlijke in dat het ijzingwekkend voorstelbaar wordt wat mensen tijdens die ramp hebben ervaren. Met spijt heb ik het boek dichtgeslagen en ik benijd degenen die het boek nog mogen lezen.</w:t>
      </w:r>
    </w:p>
    <w:p w14:paraId="711F3612" w14:textId="3A7AD460" w:rsidR="000D7F8D" w:rsidRPr="00B94189" w:rsidRDefault="009A01A2" w:rsidP="000D7F8D">
      <w:pPr>
        <w:rPr>
          <w:rFonts w:ascii="Arial" w:hAnsi="Arial" w:cs="Arial"/>
          <w:sz w:val="20"/>
          <w:szCs w:val="24"/>
        </w:rPr>
      </w:pPr>
      <w:r w:rsidRPr="00B94189">
        <w:rPr>
          <w:rFonts w:ascii="Arial" w:hAnsi="Arial" w:cs="Arial"/>
          <w:sz w:val="20"/>
          <w:szCs w:val="24"/>
        </w:rPr>
        <w:t xml:space="preserve">Bron: </w:t>
      </w:r>
      <w:r w:rsidR="000D7F8D" w:rsidRPr="00B94189">
        <w:rPr>
          <w:rFonts w:ascii="Arial" w:hAnsi="Arial" w:cs="Arial"/>
          <w:sz w:val="20"/>
          <w:szCs w:val="24"/>
        </w:rPr>
        <w:t>www.boekentaal.info/de-verdronkene-van-margriet-de-moor/</w:t>
      </w:r>
      <w:r w:rsidR="000D7F8D" w:rsidRPr="00B94189">
        <w:rPr>
          <w:rFonts w:ascii="Arial" w:hAnsi="Arial" w:cs="Arial"/>
          <w:sz w:val="20"/>
          <w:szCs w:val="24"/>
        </w:rPr>
        <w:cr/>
      </w:r>
    </w:p>
    <w:p w14:paraId="61243CC6" w14:textId="020CC8EC" w:rsidR="00A42426" w:rsidRPr="00A550FB" w:rsidRDefault="00A42426">
      <w:pPr>
        <w:rPr>
          <w:rFonts w:ascii="Arial" w:hAnsi="Arial" w:cs="Arial"/>
          <w:sz w:val="24"/>
          <w:szCs w:val="24"/>
        </w:rPr>
      </w:pPr>
      <w:r w:rsidRPr="00A550FB">
        <w:rPr>
          <w:rFonts w:ascii="Arial" w:hAnsi="Arial" w:cs="Arial"/>
          <w:sz w:val="24"/>
          <w:szCs w:val="24"/>
        </w:rPr>
        <w:br w:type="page"/>
      </w:r>
    </w:p>
    <w:p w14:paraId="60FEA715" w14:textId="4F5D1192" w:rsidR="00A42426" w:rsidRPr="00A42426" w:rsidRDefault="00A550FB" w:rsidP="00A42426">
      <w:pPr>
        <w:spacing w:before="4" w:after="0" w:line="276" w:lineRule="auto"/>
        <w:ind w:left="39" w:right="34"/>
        <w:rPr>
          <w:rFonts w:ascii="Arial" w:eastAsia="Times New Roman" w:hAnsi="Arial" w:cs="Arial"/>
          <w:b/>
          <w:bCs/>
          <w:color w:val="221E1F"/>
        </w:rPr>
      </w:pPr>
      <w:r w:rsidRPr="00A42426">
        <w:rPr>
          <w:rFonts w:ascii="Arial" w:hAnsi="Arial" w:cs="Arial"/>
          <w:noProof/>
        </w:rPr>
        <w:lastRenderedPageBreak/>
        <mc:AlternateContent>
          <mc:Choice Requires="wps">
            <w:drawing>
              <wp:anchor distT="0" distB="0" distL="114300" distR="114300" simplePos="0" relativeHeight="251675648" behindDoc="0" locked="0" layoutInCell="1" allowOverlap="1" wp14:anchorId="4077E57B" wp14:editId="05CD48A7">
                <wp:simplePos x="0" y="0"/>
                <wp:positionH relativeFrom="margin">
                  <wp:align>left</wp:align>
                </wp:positionH>
                <wp:positionV relativeFrom="paragraph">
                  <wp:posOffset>9525</wp:posOffset>
                </wp:positionV>
                <wp:extent cx="5305425" cy="350520"/>
                <wp:effectExtent l="0" t="0" r="28575" b="11430"/>
                <wp:wrapNone/>
                <wp:docPr id="11" name="Tekstvak 11"/>
                <wp:cNvGraphicFramePr/>
                <a:graphic xmlns:a="http://schemas.openxmlformats.org/drawingml/2006/main">
                  <a:graphicData uri="http://schemas.microsoft.com/office/word/2010/wordprocessingShape">
                    <wps:wsp>
                      <wps:cNvSpPr txBox="1"/>
                      <wps:spPr>
                        <a:xfrm>
                          <a:off x="0" y="0"/>
                          <a:ext cx="5305425" cy="350520"/>
                        </a:xfrm>
                        <a:prstGeom prst="rect">
                          <a:avLst/>
                        </a:prstGeom>
                        <a:solidFill>
                          <a:srgbClr val="C7E498"/>
                        </a:solidFill>
                        <a:ln w="6350">
                          <a:solidFill>
                            <a:srgbClr val="C7E498"/>
                          </a:solidFill>
                        </a:ln>
                      </wps:spPr>
                      <wps:txbx>
                        <w:txbxContent>
                          <w:p w14:paraId="46C05972" w14:textId="3990AE3D" w:rsidR="00A550FB" w:rsidRDefault="00A550FB" w:rsidP="00A550FB">
                            <w:pPr>
                              <w:rPr>
                                <w:rFonts w:ascii="Arial" w:hAnsi="Arial" w:cs="Arial"/>
                                <w:b/>
                                <w:bCs/>
                                <w:color w:val="008000"/>
                                <w:sz w:val="24"/>
                                <w:szCs w:val="24"/>
                              </w:rPr>
                            </w:pPr>
                            <w:r w:rsidRPr="00E465F2">
                              <w:rPr>
                                <w:rFonts w:ascii="Arial" w:hAnsi="Arial" w:cs="Arial"/>
                                <w:sz w:val="28"/>
                                <w:szCs w:val="28"/>
                              </w:rPr>
                              <w:t>Bijlage</w:t>
                            </w:r>
                            <w:r>
                              <w:rPr>
                                <w:rFonts w:ascii="Arial" w:hAnsi="Arial" w:cs="Arial"/>
                                <w:sz w:val="28"/>
                                <w:szCs w:val="28"/>
                              </w:rPr>
                              <w:t xml:space="preserve"> 2</w:t>
                            </w:r>
                            <w:r w:rsidRPr="00A550FB">
                              <w:rPr>
                                <w:rFonts w:ascii="Arial" w:hAnsi="Arial" w:cs="Arial"/>
                                <w:sz w:val="28"/>
                                <w:szCs w:val="28"/>
                              </w:rPr>
                              <w:t xml:space="preserve">: </w:t>
                            </w:r>
                            <w:r>
                              <w:rPr>
                                <w:rFonts w:ascii="Arial" w:hAnsi="Arial" w:cs="Arial"/>
                                <w:bCs/>
                                <w:sz w:val="28"/>
                                <w:szCs w:val="28"/>
                              </w:rPr>
                              <w:t>domeinen examenprogramma</w:t>
                            </w:r>
                          </w:p>
                          <w:p w14:paraId="5C34418E" w14:textId="77777777" w:rsidR="00A550FB" w:rsidRPr="00E465F2" w:rsidRDefault="00A550FB" w:rsidP="00A550FB">
                            <w:pPr>
                              <w:rPr>
                                <w:rFonts w:ascii="Arial" w:hAnsi="Arial" w:cs="Arial"/>
                                <w:sz w:val="28"/>
                                <w:szCs w:val="28"/>
                                <w14:textOutline w14:w="28575" w14:cap="rnd" w14:cmpd="sng" w14:algn="ctr">
                                  <w14:solidFill>
                                    <w14:srgbClr w14:val="B0F08C"/>
                                  </w14:solidFill>
                                  <w14:prstDash w14:val="solid"/>
                                  <w14:bevel/>
                                </w14:textOutline>
                              </w:rPr>
                            </w:pPr>
                          </w:p>
                          <w:p w14:paraId="5BC3C7F1" w14:textId="77777777" w:rsidR="00A550FB" w:rsidRDefault="00A550FB" w:rsidP="00A550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7E57B" id="Tekstvak 11" o:spid="_x0000_s1031" type="#_x0000_t202" style="position:absolute;left:0;text-align:left;margin-left:0;margin-top:.75pt;width:417.75pt;height:27.6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" fillcolor="#c7e498" strokecolor="#c7e498" strokeweight=".5pt">
                <v:textbox>
                  <w:txbxContent>
                    <w:p w14:paraId="46C05972" w14:textId="3990AE3D" w:rsidR="00A550FB" w:rsidRDefault="00A550FB" w:rsidP="00A550FB">
                      <w:pPr>
                        <w:rPr>
                          <w:rFonts w:ascii="Arial" w:hAnsi="Arial" w:cs="Arial"/>
                          <w:b/>
                          <w:bCs/>
                          <w:color w:val="008000"/>
                          <w:sz w:val="24"/>
                          <w:szCs w:val="24"/>
                        </w:rPr>
                      </w:pPr>
                      <w:r w:rsidRPr="00E465F2">
                        <w:rPr>
                          <w:rFonts w:ascii="Arial" w:hAnsi="Arial" w:cs="Arial"/>
                          <w:sz w:val="28"/>
                          <w:szCs w:val="28"/>
                        </w:rPr>
                        <w:t>Bijlage</w:t>
                      </w:r>
                      <w:r>
                        <w:rPr>
                          <w:rFonts w:ascii="Arial" w:hAnsi="Arial" w:cs="Arial"/>
                          <w:sz w:val="28"/>
                          <w:szCs w:val="28"/>
                        </w:rPr>
                        <w:t xml:space="preserve"> 2</w:t>
                      </w:r>
                      <w:r w:rsidRPr="00A550FB">
                        <w:rPr>
                          <w:rFonts w:ascii="Arial" w:hAnsi="Arial" w:cs="Arial"/>
                          <w:sz w:val="28"/>
                          <w:szCs w:val="28"/>
                        </w:rPr>
                        <w:t xml:space="preserve">: </w:t>
                      </w:r>
                      <w:r>
                        <w:rPr>
                          <w:rFonts w:ascii="Arial" w:hAnsi="Arial" w:cs="Arial"/>
                          <w:bCs/>
                          <w:sz w:val="28"/>
                          <w:szCs w:val="28"/>
                        </w:rPr>
                        <w:t>domeinen examenprogramma</w:t>
                      </w:r>
                    </w:p>
                    <w:p w14:paraId="5C34418E" w14:textId="77777777" w:rsidR="00A550FB" w:rsidRPr="00E465F2" w:rsidRDefault="00A550FB" w:rsidP="00A550FB">
                      <w:pPr>
                        <w:rPr>
                          <w:rFonts w:ascii="Arial" w:hAnsi="Arial" w:cs="Arial"/>
                          <w:sz w:val="28"/>
                          <w:szCs w:val="28"/>
                          <w14:textOutline w14:w="28575" w14:cap="rnd" w14:cmpd="sng" w14:algn="ctr">
                            <w14:solidFill>
                              <w14:srgbClr w14:val="B0F08C"/>
                            </w14:solidFill>
                            <w14:prstDash w14:val="solid"/>
                            <w14:bevel/>
                          </w14:textOutline>
                        </w:rPr>
                      </w:pPr>
                    </w:p>
                    <w:p w14:paraId="5BC3C7F1" w14:textId="77777777" w:rsidR="00A550FB" w:rsidRDefault="00A550FB" w:rsidP="00A550FB"/>
                  </w:txbxContent>
                </v:textbox>
                <w10:wrap anchorx="margin"/>
              </v:shape>
            </w:pict>
          </mc:Fallback>
        </mc:AlternateContent>
      </w:r>
    </w:p>
    <w:p w14:paraId="5D3E2632" w14:textId="77777777" w:rsidR="00A550FB" w:rsidRDefault="00A550FB" w:rsidP="00A42426">
      <w:pPr>
        <w:spacing w:after="0" w:line="360" w:lineRule="auto"/>
        <w:ind w:left="39" w:right="34"/>
        <w:contextualSpacing/>
        <w:rPr>
          <w:rFonts w:ascii="Arial" w:eastAsia="Times New Roman" w:hAnsi="Arial" w:cs="Arial"/>
          <w:b/>
          <w:bCs/>
          <w:color w:val="221E1F"/>
          <w:sz w:val="24"/>
          <w:szCs w:val="24"/>
        </w:rPr>
      </w:pPr>
    </w:p>
    <w:p w14:paraId="68916393" w14:textId="77777777" w:rsidR="00A550FB" w:rsidRDefault="00A550FB" w:rsidP="00A42426">
      <w:pPr>
        <w:spacing w:after="0" w:line="360" w:lineRule="auto"/>
        <w:ind w:left="39" w:right="34"/>
        <w:contextualSpacing/>
        <w:rPr>
          <w:rFonts w:ascii="Arial" w:eastAsia="Times New Roman" w:hAnsi="Arial" w:cs="Arial"/>
          <w:b/>
          <w:bCs/>
          <w:color w:val="221E1F"/>
          <w:sz w:val="24"/>
          <w:szCs w:val="24"/>
        </w:rPr>
      </w:pPr>
    </w:p>
    <w:p w14:paraId="245CCCB6" w14:textId="344C276E" w:rsidR="00A42426" w:rsidRPr="00A42426" w:rsidRDefault="00A42426" w:rsidP="00A42426">
      <w:pPr>
        <w:spacing w:after="0" w:line="360" w:lineRule="auto"/>
        <w:ind w:left="39" w:right="34"/>
        <w:contextualSpacing/>
        <w:rPr>
          <w:rFonts w:ascii="Arial" w:eastAsia="Times New Roman" w:hAnsi="Arial" w:cs="Arial"/>
          <w:b/>
          <w:bCs/>
          <w:color w:val="221E1F"/>
          <w:sz w:val="24"/>
          <w:szCs w:val="24"/>
        </w:rPr>
      </w:pPr>
      <w:r w:rsidRPr="00A42426">
        <w:rPr>
          <w:rFonts w:ascii="Arial" w:eastAsia="Times New Roman" w:hAnsi="Arial" w:cs="Arial"/>
          <w:b/>
          <w:bCs/>
          <w:color w:val="221E1F"/>
          <w:sz w:val="24"/>
          <w:szCs w:val="24"/>
        </w:rPr>
        <w:t>In deze opdrachten worden de volgende domeinen uit het examenprogramma getoetst:</w:t>
      </w:r>
    </w:p>
    <w:p w14:paraId="1726342B" w14:textId="77777777" w:rsidR="00A42426" w:rsidRPr="00A42426" w:rsidRDefault="00A42426" w:rsidP="00A42426">
      <w:pPr>
        <w:spacing w:after="0" w:line="360" w:lineRule="auto"/>
        <w:ind w:left="39" w:right="34"/>
        <w:contextualSpacing/>
        <w:rPr>
          <w:rFonts w:ascii="Arial" w:eastAsia="Times New Roman" w:hAnsi="Arial" w:cs="Arial"/>
          <w:b/>
          <w:bCs/>
          <w:color w:val="221E1F"/>
          <w:sz w:val="24"/>
          <w:szCs w:val="24"/>
        </w:rPr>
      </w:pPr>
    </w:p>
    <w:p w14:paraId="2FAC0521" w14:textId="77777777" w:rsidR="00A42426" w:rsidRPr="00A42426" w:rsidRDefault="00A42426" w:rsidP="00A42426">
      <w:pPr>
        <w:spacing w:after="0" w:line="360" w:lineRule="auto"/>
        <w:ind w:left="39" w:right="34"/>
        <w:contextualSpacing/>
        <w:rPr>
          <w:rFonts w:ascii="Arial" w:eastAsia="Times New Roman" w:hAnsi="Arial" w:cs="Arial"/>
          <w:i/>
          <w:iCs/>
          <w:color w:val="221E1F"/>
          <w:sz w:val="24"/>
          <w:szCs w:val="24"/>
        </w:rPr>
      </w:pPr>
      <w:r w:rsidRPr="00A42426">
        <w:rPr>
          <w:rFonts w:ascii="Arial" w:eastAsia="Times New Roman" w:hAnsi="Arial" w:cs="Arial"/>
          <w:i/>
          <w:iCs/>
          <w:color w:val="221E1F"/>
          <w:sz w:val="24"/>
          <w:szCs w:val="24"/>
        </w:rPr>
        <w:t>Domein   B: Mondelinge taalvaardigheid</w:t>
      </w:r>
    </w:p>
    <w:p w14:paraId="754D7C9B" w14:textId="77777777" w:rsidR="00A42426" w:rsidRPr="00A42426" w:rsidRDefault="00A42426" w:rsidP="00A42426">
      <w:pPr>
        <w:spacing w:after="0" w:line="360" w:lineRule="auto"/>
        <w:ind w:left="39" w:right="34"/>
        <w:contextualSpacing/>
        <w:rPr>
          <w:rFonts w:ascii="Arial" w:eastAsia="Times New Roman" w:hAnsi="Arial" w:cs="Arial"/>
          <w:i/>
          <w:iCs/>
          <w:color w:val="000000"/>
          <w:sz w:val="24"/>
          <w:szCs w:val="24"/>
        </w:rPr>
      </w:pPr>
      <w:r w:rsidRPr="00A42426">
        <w:rPr>
          <w:rFonts w:ascii="Arial" w:eastAsia="Times New Roman" w:hAnsi="Arial" w:cs="Arial"/>
          <w:i/>
          <w:iCs/>
          <w:color w:val="221E1F"/>
          <w:sz w:val="24"/>
          <w:szCs w:val="24"/>
        </w:rPr>
        <w:t>4.   De kandidaat  kan ten behoeve van een voordracht, discussie of debat (ter keuze van de school):</w:t>
      </w:r>
    </w:p>
    <w:p w14:paraId="38B23A4C" w14:textId="77777777" w:rsidR="00A42426" w:rsidRPr="00A42426" w:rsidRDefault="00A42426" w:rsidP="00A42426">
      <w:pPr>
        <w:numPr>
          <w:ilvl w:val="0"/>
          <w:numId w:val="7"/>
        </w:numPr>
        <w:spacing w:after="0" w:line="360" w:lineRule="auto"/>
        <w:contextualSpacing/>
        <w:rPr>
          <w:rFonts w:ascii="Arial" w:eastAsia="Times New Roman" w:hAnsi="Arial" w:cs="Arial"/>
          <w:i/>
          <w:iCs/>
          <w:color w:val="000000"/>
          <w:sz w:val="24"/>
          <w:szCs w:val="24"/>
        </w:rPr>
      </w:pPr>
      <w:r w:rsidRPr="00A42426">
        <w:rPr>
          <w:rFonts w:ascii="Arial" w:eastAsia="Times New Roman" w:hAnsi="Arial" w:cs="Arial"/>
          <w:i/>
          <w:iCs/>
          <w:color w:val="221E1F"/>
          <w:sz w:val="24"/>
          <w:szCs w:val="24"/>
        </w:rPr>
        <w:t>relevante informatie verzamelen en verwerken;</w:t>
      </w:r>
    </w:p>
    <w:p w14:paraId="28735658" w14:textId="77777777" w:rsidR="00A42426" w:rsidRPr="00A42426" w:rsidRDefault="00A42426" w:rsidP="00A42426">
      <w:pPr>
        <w:numPr>
          <w:ilvl w:val="0"/>
          <w:numId w:val="7"/>
        </w:numPr>
        <w:spacing w:after="0" w:line="360" w:lineRule="auto"/>
        <w:contextualSpacing/>
        <w:rPr>
          <w:rFonts w:ascii="Arial" w:eastAsia="Times New Roman" w:hAnsi="Arial" w:cs="Arial"/>
          <w:i/>
          <w:iCs/>
          <w:color w:val="000000"/>
          <w:sz w:val="24"/>
          <w:szCs w:val="24"/>
        </w:rPr>
      </w:pPr>
      <w:r w:rsidRPr="00A42426">
        <w:rPr>
          <w:rFonts w:ascii="Arial" w:eastAsia="Times New Roman" w:hAnsi="Arial" w:cs="Arial"/>
          <w:i/>
          <w:iCs/>
          <w:color w:val="221E1F"/>
          <w:sz w:val="24"/>
          <w:szCs w:val="24"/>
        </w:rPr>
        <w:t>deze informatie adequaat presenteren  met het oog op doel, publiek  en gespreksvorm;</w:t>
      </w:r>
    </w:p>
    <w:p w14:paraId="6BC4348D" w14:textId="77777777" w:rsidR="00A42426" w:rsidRPr="00A42426" w:rsidRDefault="00A42426" w:rsidP="00A42426">
      <w:pPr>
        <w:numPr>
          <w:ilvl w:val="0"/>
          <w:numId w:val="7"/>
        </w:numPr>
        <w:spacing w:after="0" w:line="360" w:lineRule="auto"/>
        <w:contextualSpacing/>
        <w:rPr>
          <w:rFonts w:ascii="Arial" w:eastAsia="Times New Roman" w:hAnsi="Arial" w:cs="Arial"/>
          <w:i/>
          <w:iCs/>
          <w:color w:val="000000"/>
          <w:sz w:val="24"/>
          <w:szCs w:val="24"/>
        </w:rPr>
      </w:pPr>
      <w:r w:rsidRPr="00A42426">
        <w:rPr>
          <w:rFonts w:ascii="Arial" w:eastAsia="Times New Roman" w:hAnsi="Arial" w:cs="Arial"/>
          <w:i/>
          <w:iCs/>
          <w:color w:val="221E1F"/>
          <w:sz w:val="24"/>
          <w:szCs w:val="24"/>
        </w:rPr>
        <w:t>adequaat reageren  op bijdragen van luisteraars  of gespreksdeelnemers.</w:t>
      </w:r>
    </w:p>
    <w:p w14:paraId="6120E31B" w14:textId="77777777" w:rsidR="00A42426" w:rsidRPr="00A42426" w:rsidRDefault="00A42426" w:rsidP="00A42426">
      <w:pPr>
        <w:spacing w:after="0" w:line="360" w:lineRule="auto"/>
        <w:contextualSpacing/>
        <w:rPr>
          <w:rFonts w:ascii="Arial" w:eastAsia="Times New Roman" w:hAnsi="Arial" w:cs="Arial"/>
          <w:color w:val="000000"/>
          <w:sz w:val="24"/>
          <w:szCs w:val="24"/>
        </w:rPr>
      </w:pPr>
    </w:p>
    <w:p w14:paraId="45B57393" w14:textId="77777777" w:rsidR="00A42426" w:rsidRPr="00A42426" w:rsidRDefault="00A42426" w:rsidP="00A42426">
      <w:pPr>
        <w:spacing w:after="0" w:line="360" w:lineRule="auto"/>
        <w:contextualSpacing/>
        <w:rPr>
          <w:rFonts w:ascii="Arial" w:eastAsia="Times New Roman" w:hAnsi="Arial" w:cs="Arial"/>
          <w:i/>
          <w:iCs/>
          <w:color w:val="000000"/>
          <w:sz w:val="24"/>
          <w:szCs w:val="24"/>
        </w:rPr>
      </w:pPr>
      <w:r w:rsidRPr="00A42426">
        <w:rPr>
          <w:rFonts w:ascii="Arial" w:eastAsia="Times New Roman" w:hAnsi="Arial" w:cs="Arial"/>
          <w:i/>
          <w:iCs/>
          <w:color w:val="000000"/>
          <w:sz w:val="24"/>
          <w:szCs w:val="24"/>
        </w:rPr>
        <w:t xml:space="preserve">Domein C: Schrijfvaardigheid </w:t>
      </w:r>
    </w:p>
    <w:p w14:paraId="5D1FB667" w14:textId="77777777" w:rsidR="00A42426" w:rsidRPr="00A42426" w:rsidRDefault="00A42426" w:rsidP="00A42426">
      <w:pPr>
        <w:spacing w:after="0" w:line="360" w:lineRule="auto"/>
        <w:contextualSpacing/>
        <w:rPr>
          <w:rFonts w:ascii="Arial" w:eastAsia="Times New Roman" w:hAnsi="Arial" w:cs="Arial"/>
          <w:i/>
          <w:iCs/>
          <w:color w:val="000000"/>
          <w:sz w:val="24"/>
          <w:szCs w:val="24"/>
        </w:rPr>
      </w:pPr>
      <w:r w:rsidRPr="00A42426">
        <w:rPr>
          <w:rFonts w:ascii="Arial" w:eastAsia="Times New Roman" w:hAnsi="Arial" w:cs="Arial"/>
          <w:i/>
          <w:iCs/>
          <w:color w:val="000000"/>
          <w:sz w:val="24"/>
          <w:szCs w:val="24"/>
        </w:rPr>
        <w:t>5.   De kandidaat  kan ten behoeve van een gedocumenteerde uiteenzetting, beschouwing en betoog:</w:t>
      </w:r>
    </w:p>
    <w:p w14:paraId="24A56BC1" w14:textId="77777777" w:rsidR="00A42426" w:rsidRPr="00A42426" w:rsidRDefault="00A42426" w:rsidP="00A42426">
      <w:pPr>
        <w:spacing w:after="0" w:line="360" w:lineRule="auto"/>
        <w:contextualSpacing/>
        <w:rPr>
          <w:rFonts w:ascii="Arial" w:eastAsia="Times New Roman" w:hAnsi="Arial" w:cs="Arial"/>
          <w:i/>
          <w:iCs/>
          <w:color w:val="000000"/>
          <w:sz w:val="24"/>
          <w:szCs w:val="24"/>
        </w:rPr>
      </w:pPr>
      <w:r w:rsidRPr="00A42426">
        <w:rPr>
          <w:rFonts w:ascii="Arial" w:eastAsia="Times New Roman" w:hAnsi="Arial" w:cs="Arial"/>
          <w:i/>
          <w:iCs/>
          <w:color w:val="000000"/>
          <w:sz w:val="24"/>
          <w:szCs w:val="24"/>
        </w:rPr>
        <w:t xml:space="preserve"> – relevante  informatie verzamelen  en verwerken; </w:t>
      </w:r>
    </w:p>
    <w:p w14:paraId="792398E3" w14:textId="77777777" w:rsidR="00A42426" w:rsidRPr="00A42426" w:rsidRDefault="00A42426" w:rsidP="00A42426">
      <w:pPr>
        <w:spacing w:after="0" w:line="360" w:lineRule="auto"/>
        <w:contextualSpacing/>
        <w:rPr>
          <w:rFonts w:ascii="Arial" w:eastAsia="Times New Roman" w:hAnsi="Arial" w:cs="Arial"/>
          <w:i/>
          <w:iCs/>
          <w:color w:val="000000"/>
          <w:sz w:val="24"/>
          <w:szCs w:val="24"/>
        </w:rPr>
      </w:pPr>
      <w:r w:rsidRPr="00A42426">
        <w:rPr>
          <w:rFonts w:ascii="Arial" w:eastAsia="Times New Roman" w:hAnsi="Arial" w:cs="Arial"/>
          <w:i/>
          <w:iCs/>
          <w:color w:val="000000"/>
          <w:sz w:val="24"/>
          <w:szCs w:val="24"/>
        </w:rPr>
        <w:t xml:space="preserve"> – deze informatie adequaat presenteren  met het oog op doel, publiek, tekstsoort en </w:t>
      </w:r>
    </w:p>
    <w:p w14:paraId="65AD2B22" w14:textId="77777777" w:rsidR="00A42426" w:rsidRPr="00A42426" w:rsidRDefault="00A42426" w:rsidP="00A42426">
      <w:pPr>
        <w:spacing w:after="0" w:line="360" w:lineRule="auto"/>
        <w:contextualSpacing/>
        <w:rPr>
          <w:rFonts w:ascii="Arial" w:eastAsia="Times New Roman" w:hAnsi="Arial" w:cs="Arial"/>
          <w:i/>
          <w:iCs/>
          <w:color w:val="000000"/>
          <w:sz w:val="24"/>
          <w:szCs w:val="24"/>
        </w:rPr>
      </w:pPr>
      <w:r w:rsidRPr="00A42426">
        <w:rPr>
          <w:rFonts w:ascii="Arial" w:eastAsia="Times New Roman" w:hAnsi="Arial" w:cs="Arial"/>
          <w:i/>
          <w:iCs/>
          <w:color w:val="000000"/>
          <w:sz w:val="24"/>
          <w:szCs w:val="24"/>
        </w:rPr>
        <w:t xml:space="preserve">   conventies voor geschreven  taal;</w:t>
      </w:r>
    </w:p>
    <w:p w14:paraId="3F5C9C21" w14:textId="77777777" w:rsidR="00A42426" w:rsidRPr="00A42426" w:rsidRDefault="00A42426" w:rsidP="00A42426">
      <w:pPr>
        <w:spacing w:after="0" w:line="360" w:lineRule="auto"/>
        <w:contextualSpacing/>
        <w:rPr>
          <w:rFonts w:ascii="Arial" w:eastAsia="Times New Roman" w:hAnsi="Arial" w:cs="Arial"/>
          <w:i/>
          <w:iCs/>
          <w:color w:val="000000"/>
          <w:sz w:val="24"/>
          <w:szCs w:val="24"/>
        </w:rPr>
      </w:pPr>
      <w:r w:rsidRPr="00A42426">
        <w:rPr>
          <w:rFonts w:ascii="Arial" w:eastAsia="Times New Roman" w:hAnsi="Arial" w:cs="Arial"/>
          <w:i/>
          <w:iCs/>
          <w:color w:val="000000"/>
          <w:sz w:val="24"/>
          <w:szCs w:val="24"/>
        </w:rPr>
        <w:t xml:space="preserve"> – concepten van de tekst reviseren  op basis van geleverd commentaar.</w:t>
      </w:r>
    </w:p>
    <w:p w14:paraId="3D531729" w14:textId="77777777" w:rsidR="00A42426" w:rsidRPr="00A42426" w:rsidRDefault="00A42426" w:rsidP="00A42426">
      <w:pPr>
        <w:spacing w:after="0" w:line="360" w:lineRule="auto"/>
        <w:contextualSpacing/>
        <w:rPr>
          <w:rFonts w:ascii="Arial" w:eastAsia="Times New Roman" w:hAnsi="Arial" w:cs="Arial"/>
          <w:i/>
          <w:iCs/>
          <w:color w:val="000000"/>
          <w:sz w:val="24"/>
          <w:szCs w:val="24"/>
        </w:rPr>
      </w:pPr>
    </w:p>
    <w:p w14:paraId="37AC6293" w14:textId="77777777" w:rsidR="00A42426" w:rsidRPr="00A42426" w:rsidRDefault="00A42426" w:rsidP="00A42426">
      <w:pPr>
        <w:spacing w:after="0" w:line="360" w:lineRule="auto"/>
        <w:ind w:left="39"/>
        <w:contextualSpacing/>
        <w:rPr>
          <w:rFonts w:ascii="Arial" w:eastAsia="Times New Roman" w:hAnsi="Arial" w:cs="Arial"/>
          <w:i/>
          <w:iCs/>
          <w:color w:val="000000"/>
          <w:sz w:val="24"/>
          <w:szCs w:val="24"/>
        </w:rPr>
      </w:pPr>
      <w:r w:rsidRPr="00A42426">
        <w:rPr>
          <w:rFonts w:ascii="Arial" w:eastAsia="Times New Roman" w:hAnsi="Arial" w:cs="Arial"/>
          <w:i/>
          <w:iCs/>
          <w:color w:val="221E1F"/>
          <w:sz w:val="24"/>
          <w:szCs w:val="24"/>
        </w:rPr>
        <w:t>Domein  D: Argumentatieve vaardigheden</w:t>
      </w:r>
    </w:p>
    <w:p w14:paraId="6B4E83B5" w14:textId="77777777" w:rsidR="00A42426" w:rsidRPr="00A42426" w:rsidRDefault="00A42426" w:rsidP="00A42426">
      <w:pPr>
        <w:spacing w:after="0" w:line="360" w:lineRule="auto"/>
        <w:ind w:left="39"/>
        <w:contextualSpacing/>
        <w:rPr>
          <w:rFonts w:ascii="Arial" w:eastAsia="Times New Roman" w:hAnsi="Arial" w:cs="Arial"/>
          <w:i/>
          <w:iCs/>
          <w:color w:val="000000"/>
          <w:sz w:val="24"/>
          <w:szCs w:val="24"/>
        </w:rPr>
      </w:pPr>
      <w:r w:rsidRPr="00A42426">
        <w:rPr>
          <w:rFonts w:ascii="Arial" w:eastAsia="Times New Roman" w:hAnsi="Arial" w:cs="Arial"/>
          <w:i/>
          <w:iCs/>
          <w:color w:val="221E1F"/>
          <w:sz w:val="24"/>
          <w:szCs w:val="24"/>
        </w:rPr>
        <w:t>6.   De kandidaat  kan een betoog:</w:t>
      </w:r>
    </w:p>
    <w:p w14:paraId="3E1F9C95" w14:textId="77777777" w:rsidR="00A42426" w:rsidRPr="00A42426" w:rsidRDefault="00A42426" w:rsidP="00A42426">
      <w:pPr>
        <w:numPr>
          <w:ilvl w:val="0"/>
          <w:numId w:val="5"/>
        </w:numPr>
        <w:spacing w:after="0" w:line="360" w:lineRule="auto"/>
        <w:contextualSpacing/>
        <w:rPr>
          <w:rFonts w:ascii="Arial" w:eastAsia="Times New Roman" w:hAnsi="Arial" w:cs="Arial"/>
          <w:i/>
          <w:iCs/>
          <w:color w:val="000000"/>
          <w:sz w:val="24"/>
          <w:szCs w:val="24"/>
        </w:rPr>
      </w:pPr>
      <w:r w:rsidRPr="00A42426">
        <w:rPr>
          <w:rFonts w:ascii="Arial" w:eastAsia="Times New Roman" w:hAnsi="Arial" w:cs="Arial"/>
          <w:i/>
          <w:iCs/>
          <w:color w:val="221E1F"/>
          <w:sz w:val="24"/>
          <w:szCs w:val="24"/>
        </w:rPr>
        <w:t>analyseren;</w:t>
      </w:r>
    </w:p>
    <w:p w14:paraId="5DC6D446" w14:textId="77777777" w:rsidR="00A42426" w:rsidRPr="00A42426" w:rsidRDefault="00A42426" w:rsidP="00A42426">
      <w:pPr>
        <w:numPr>
          <w:ilvl w:val="0"/>
          <w:numId w:val="5"/>
        </w:numPr>
        <w:spacing w:after="0" w:line="360" w:lineRule="auto"/>
        <w:contextualSpacing/>
        <w:rPr>
          <w:rFonts w:ascii="Arial" w:eastAsia="Times New Roman" w:hAnsi="Arial" w:cs="Arial"/>
          <w:i/>
          <w:iCs/>
          <w:color w:val="000000"/>
          <w:sz w:val="24"/>
          <w:szCs w:val="24"/>
        </w:rPr>
      </w:pPr>
      <w:r w:rsidRPr="00A42426">
        <w:rPr>
          <w:rFonts w:ascii="Arial" w:eastAsia="Times New Roman" w:hAnsi="Arial" w:cs="Arial"/>
          <w:i/>
          <w:iCs/>
          <w:color w:val="221E1F"/>
          <w:sz w:val="24"/>
          <w:szCs w:val="24"/>
        </w:rPr>
        <w:t>beoordelen;</w:t>
      </w:r>
    </w:p>
    <w:p w14:paraId="2FCA5A98" w14:textId="77777777" w:rsidR="00A42426" w:rsidRPr="00A42426" w:rsidRDefault="00A42426" w:rsidP="00A42426">
      <w:pPr>
        <w:numPr>
          <w:ilvl w:val="0"/>
          <w:numId w:val="5"/>
        </w:numPr>
        <w:spacing w:after="0" w:line="360" w:lineRule="auto"/>
        <w:contextualSpacing/>
        <w:rPr>
          <w:rFonts w:ascii="Arial" w:eastAsia="Times New Roman" w:hAnsi="Arial" w:cs="Arial"/>
          <w:i/>
          <w:iCs/>
          <w:color w:val="000000"/>
          <w:sz w:val="24"/>
          <w:szCs w:val="24"/>
        </w:rPr>
      </w:pPr>
      <w:r w:rsidRPr="00A42426">
        <w:rPr>
          <w:rFonts w:ascii="Arial" w:eastAsia="Times New Roman" w:hAnsi="Arial" w:cs="Arial"/>
          <w:i/>
          <w:iCs/>
          <w:color w:val="221E1F"/>
          <w:sz w:val="24"/>
          <w:szCs w:val="24"/>
        </w:rPr>
        <w:t>zelf opzetten en presenteren, schriftelijk en mondeling.</w:t>
      </w:r>
    </w:p>
    <w:p w14:paraId="010258E8" w14:textId="77777777" w:rsidR="00A42426" w:rsidRPr="00A42426" w:rsidRDefault="00A42426" w:rsidP="00A42426">
      <w:pPr>
        <w:spacing w:after="0" w:line="360" w:lineRule="auto"/>
        <w:contextualSpacing/>
        <w:rPr>
          <w:rFonts w:ascii="Arial" w:eastAsia="Times New Roman" w:hAnsi="Arial" w:cs="Arial"/>
          <w:i/>
          <w:iCs/>
          <w:color w:val="221E1F"/>
          <w:sz w:val="24"/>
          <w:szCs w:val="24"/>
        </w:rPr>
      </w:pPr>
    </w:p>
    <w:p w14:paraId="52196E08" w14:textId="77777777" w:rsidR="00A42426" w:rsidRPr="00A42426" w:rsidRDefault="00A42426" w:rsidP="00A42426">
      <w:pPr>
        <w:spacing w:after="0" w:line="360" w:lineRule="auto"/>
        <w:ind w:left="39"/>
        <w:contextualSpacing/>
        <w:jc w:val="both"/>
        <w:rPr>
          <w:rFonts w:ascii="Arial" w:eastAsia="Times New Roman" w:hAnsi="Arial" w:cs="Arial"/>
          <w:i/>
          <w:iCs/>
          <w:color w:val="000000"/>
          <w:sz w:val="24"/>
          <w:szCs w:val="24"/>
        </w:rPr>
      </w:pPr>
      <w:r w:rsidRPr="00A42426">
        <w:rPr>
          <w:rFonts w:ascii="Arial" w:eastAsia="Times New Roman" w:hAnsi="Arial" w:cs="Arial"/>
          <w:i/>
          <w:iCs/>
          <w:color w:val="221E1F"/>
          <w:sz w:val="24"/>
          <w:szCs w:val="24"/>
        </w:rPr>
        <w:t>Domein  E: Literatuur</w:t>
      </w:r>
    </w:p>
    <w:p w14:paraId="349F1A20" w14:textId="77777777" w:rsidR="00A42426" w:rsidRPr="00A42426" w:rsidRDefault="00A42426" w:rsidP="00A42426">
      <w:pPr>
        <w:spacing w:after="0" w:line="360" w:lineRule="auto"/>
        <w:contextualSpacing/>
        <w:jc w:val="both"/>
        <w:rPr>
          <w:rFonts w:ascii="Arial" w:eastAsia="Arial" w:hAnsi="Arial" w:cs="Arial"/>
          <w:i/>
          <w:iCs/>
          <w:color w:val="231F20"/>
          <w:sz w:val="24"/>
          <w:szCs w:val="24"/>
        </w:rPr>
      </w:pPr>
      <w:proofErr w:type="spellStart"/>
      <w:r w:rsidRPr="00A42426">
        <w:rPr>
          <w:rFonts w:ascii="Arial" w:eastAsia="Arial" w:hAnsi="Arial" w:cs="Arial"/>
          <w:i/>
          <w:iCs/>
          <w:color w:val="231F20"/>
          <w:sz w:val="24"/>
          <w:szCs w:val="24"/>
        </w:rPr>
        <w:t>Subdomein</w:t>
      </w:r>
      <w:proofErr w:type="spellEnd"/>
      <w:r w:rsidRPr="00A42426">
        <w:rPr>
          <w:rFonts w:ascii="Arial" w:eastAsia="Arial" w:hAnsi="Arial" w:cs="Arial"/>
          <w:i/>
          <w:iCs/>
          <w:color w:val="231F20"/>
          <w:sz w:val="24"/>
          <w:szCs w:val="24"/>
        </w:rPr>
        <w:t xml:space="preserve"> E1: Literaire ontwikkeling</w:t>
      </w:r>
    </w:p>
    <w:p w14:paraId="56BA0E2C" w14:textId="77777777" w:rsidR="00A42426" w:rsidRPr="00A42426" w:rsidRDefault="00A42426" w:rsidP="00A42426">
      <w:pPr>
        <w:spacing w:after="0" w:line="360" w:lineRule="auto"/>
        <w:contextualSpacing/>
        <w:jc w:val="both"/>
        <w:rPr>
          <w:rFonts w:ascii="Arial" w:eastAsia="Times New Roman" w:hAnsi="Arial" w:cs="Arial"/>
          <w:i/>
          <w:iCs/>
          <w:color w:val="000000"/>
          <w:sz w:val="24"/>
          <w:szCs w:val="24"/>
        </w:rPr>
      </w:pPr>
      <w:r w:rsidRPr="00A42426">
        <w:rPr>
          <w:rFonts w:ascii="Arial" w:eastAsia="Times New Roman" w:hAnsi="Arial" w:cs="Arial"/>
          <w:i/>
          <w:iCs/>
          <w:color w:val="221E1F"/>
          <w:sz w:val="24"/>
          <w:szCs w:val="24"/>
        </w:rPr>
        <w:t xml:space="preserve">7.   </w:t>
      </w:r>
      <w:r w:rsidRPr="00A42426">
        <w:rPr>
          <w:rFonts w:ascii="Arial" w:eastAsia="Arial" w:hAnsi="Arial" w:cs="Arial"/>
          <w:i/>
          <w:iCs/>
          <w:color w:val="231F20"/>
          <w:sz w:val="24"/>
          <w:szCs w:val="24"/>
        </w:rPr>
        <w:t>De kandidaat kan beargumenteerd verslag uitbrengen van zijn leeservaringen met een aantal door hem geselecteerde literaire werken.</w:t>
      </w:r>
    </w:p>
    <w:p w14:paraId="3ABE91F0" w14:textId="77777777" w:rsidR="00A42426" w:rsidRPr="00A42426" w:rsidRDefault="00A42426" w:rsidP="00A42426">
      <w:pPr>
        <w:spacing w:after="0" w:line="360" w:lineRule="auto"/>
        <w:ind w:left="39"/>
        <w:contextualSpacing/>
        <w:jc w:val="both"/>
        <w:rPr>
          <w:rFonts w:ascii="Arial" w:eastAsia="Times New Roman" w:hAnsi="Arial" w:cs="Arial"/>
          <w:sz w:val="24"/>
          <w:szCs w:val="24"/>
        </w:rPr>
      </w:pPr>
    </w:p>
    <w:p w14:paraId="3BF189DE" w14:textId="77777777" w:rsidR="00A42426" w:rsidRPr="00A42426" w:rsidRDefault="00A42426" w:rsidP="00A42426">
      <w:pPr>
        <w:spacing w:after="0" w:line="360" w:lineRule="auto"/>
        <w:contextualSpacing/>
        <w:jc w:val="both"/>
        <w:rPr>
          <w:rFonts w:ascii="Arial" w:eastAsia="Arial" w:hAnsi="Arial" w:cs="Arial"/>
          <w:i/>
          <w:iCs/>
          <w:color w:val="231F20"/>
          <w:sz w:val="24"/>
          <w:szCs w:val="24"/>
        </w:rPr>
      </w:pPr>
      <w:proofErr w:type="spellStart"/>
      <w:r w:rsidRPr="00A42426">
        <w:rPr>
          <w:rFonts w:ascii="Arial" w:eastAsia="Arial" w:hAnsi="Arial" w:cs="Arial"/>
          <w:i/>
          <w:iCs/>
          <w:color w:val="231F20"/>
          <w:sz w:val="24"/>
          <w:szCs w:val="24"/>
        </w:rPr>
        <w:t>Subdomein</w:t>
      </w:r>
      <w:proofErr w:type="spellEnd"/>
      <w:r w:rsidRPr="00A42426">
        <w:rPr>
          <w:rFonts w:ascii="Arial" w:eastAsia="Arial" w:hAnsi="Arial" w:cs="Arial"/>
          <w:i/>
          <w:iCs/>
          <w:color w:val="231F20"/>
          <w:sz w:val="24"/>
          <w:szCs w:val="24"/>
        </w:rPr>
        <w:t xml:space="preserve"> E2: Literaire begrippen</w:t>
      </w:r>
    </w:p>
    <w:p w14:paraId="3C42CFC8" w14:textId="77777777" w:rsidR="00A42426" w:rsidRPr="00A42426" w:rsidRDefault="00A42426" w:rsidP="00A42426">
      <w:pPr>
        <w:spacing w:after="0" w:line="360" w:lineRule="auto"/>
        <w:contextualSpacing/>
        <w:jc w:val="both"/>
        <w:rPr>
          <w:rFonts w:ascii="Arial" w:eastAsia="Arial" w:hAnsi="Arial" w:cs="Arial"/>
          <w:i/>
          <w:iCs/>
          <w:color w:val="231F20"/>
          <w:sz w:val="24"/>
          <w:szCs w:val="24"/>
        </w:rPr>
      </w:pPr>
      <w:r w:rsidRPr="00A42426">
        <w:rPr>
          <w:rFonts w:ascii="Arial" w:eastAsia="Arial" w:hAnsi="Arial" w:cs="Arial"/>
          <w:i/>
          <w:iCs/>
          <w:color w:val="231F20"/>
          <w:sz w:val="24"/>
          <w:szCs w:val="24"/>
        </w:rPr>
        <w:lastRenderedPageBreak/>
        <w:t>8. De kandidaat kan literaire tekstsoorten herkennen en onderscheiden, en literaire begrippen hanteren in de interpretatie van literaire teksten.</w:t>
      </w:r>
    </w:p>
    <w:p w14:paraId="6A2A0618" w14:textId="77777777" w:rsidR="00A42426" w:rsidRPr="00A42426" w:rsidRDefault="00A42426" w:rsidP="00A42426">
      <w:pPr>
        <w:spacing w:after="0" w:line="360" w:lineRule="auto"/>
        <w:contextualSpacing/>
        <w:jc w:val="both"/>
        <w:rPr>
          <w:rFonts w:ascii="Arial" w:eastAsia="Times New Roman" w:hAnsi="Arial" w:cs="Arial"/>
          <w:i/>
          <w:iCs/>
          <w:color w:val="221E1F"/>
          <w:sz w:val="24"/>
          <w:szCs w:val="24"/>
        </w:rPr>
      </w:pPr>
    </w:p>
    <w:p w14:paraId="6938A9C6" w14:textId="77777777" w:rsidR="00A42426" w:rsidRPr="00B94189" w:rsidRDefault="00A42426" w:rsidP="00A42426">
      <w:pPr>
        <w:spacing w:after="0" w:line="360" w:lineRule="auto"/>
        <w:ind w:left="39" w:right="34"/>
        <w:contextualSpacing/>
        <w:outlineLvl w:val="0"/>
        <w:rPr>
          <w:rFonts w:ascii="Arial" w:eastAsia="Times New Roman" w:hAnsi="Arial" w:cs="Arial"/>
          <w:sz w:val="20"/>
          <w:szCs w:val="24"/>
        </w:rPr>
      </w:pPr>
      <w:r w:rsidRPr="00B94189">
        <w:rPr>
          <w:rFonts w:ascii="Arial" w:eastAsia="Times New Roman" w:hAnsi="Arial" w:cs="Arial"/>
          <w:sz w:val="20"/>
          <w:szCs w:val="24"/>
        </w:rPr>
        <w:t>Bron: Examenprogramma Nederlandse taal havo/vwo vanaf het CE 2014</w:t>
      </w:r>
    </w:p>
    <w:p w14:paraId="3F84B41E" w14:textId="77777777" w:rsidR="00E465F2" w:rsidRPr="00A42426" w:rsidRDefault="00E465F2" w:rsidP="00A42426">
      <w:pPr>
        <w:spacing w:after="0" w:line="360" w:lineRule="auto"/>
        <w:contextualSpacing/>
        <w:rPr>
          <w:rFonts w:ascii="Arial" w:hAnsi="Arial" w:cs="Arial"/>
          <w:sz w:val="24"/>
          <w:szCs w:val="24"/>
        </w:rPr>
      </w:pPr>
    </w:p>
    <w:sectPr w:rsidR="00E465F2" w:rsidRPr="00A4242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87B5F0" w14:textId="77777777" w:rsidR="00F03DA0" w:rsidRDefault="00F03DA0" w:rsidP="009B4D94">
      <w:pPr>
        <w:spacing w:after="0" w:line="240" w:lineRule="auto"/>
      </w:pPr>
      <w:r>
        <w:separator/>
      </w:r>
    </w:p>
  </w:endnote>
  <w:endnote w:type="continuationSeparator" w:id="0">
    <w:p w14:paraId="7C226CFB" w14:textId="77777777" w:rsidR="00F03DA0" w:rsidRDefault="00F03DA0" w:rsidP="009B4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362439"/>
      <w:docPartObj>
        <w:docPartGallery w:val="Page Numbers (Bottom of Page)"/>
        <w:docPartUnique/>
      </w:docPartObj>
    </w:sdtPr>
    <w:sdtEndPr/>
    <w:sdtContent>
      <w:p w14:paraId="0D4BE69C" w14:textId="1D73E844" w:rsidR="009B4D94" w:rsidRDefault="009B4D94">
        <w:pPr>
          <w:pStyle w:val="Voettekst"/>
          <w:jc w:val="center"/>
        </w:pPr>
        <w:r>
          <w:rPr>
            <w:noProof/>
          </w:rPr>
          <mc:AlternateContent>
            <mc:Choice Requires="wps">
              <w:drawing>
                <wp:inline distT="0" distB="0" distL="0" distR="0" wp14:anchorId="03F420F6" wp14:editId="5560D355">
                  <wp:extent cx="5467350" cy="54610"/>
                  <wp:effectExtent l="38100" t="0" r="0" b="21590"/>
                  <wp:docPr id="5" name="Stroomdiagram: Beslissing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C7E498"/>
                          </a:solidFill>
                          <a:ln w="9525">
                            <a:solidFill>
                              <a:srgbClr val="C7E498"/>
                            </a:solidFill>
                            <a:miter lim="800000"/>
                            <a:headEnd/>
                            <a:tailEnd/>
                          </a:ln>
                        </wps:spPr>
                        <wps:bodyPr rot="0" vert="horz" wrap="square" lIns="91440" tIns="45720" rIns="91440" bIns="45720" anchor="t" anchorCtr="0" upright="1">
                          <a:noAutofit/>
                        </wps:bodyPr>
                      </wps:wsp>
                    </a:graphicData>
                  </a:graphic>
                </wp:inline>
              </w:drawing>
            </mc:Choice>
            <mc:Fallback xmlns:w16cex="http://schemas.microsoft.com/office/word/2018/wordml/cex" xmlns:w16="http://schemas.microsoft.com/office/word/2018/wordml">
              <w:pict>
                <v:shapetype w14:anchorId="237D7723" id="_x0000_t110" coordsize="21600,21600" o:spt="110" path="m10800,l,10800,10800,21600,21600,10800xe">
                  <v:stroke joinstyle="miter"/>
                  <v:path gradientshapeok="t" o:connecttype="rect" textboxrect="5400,5400,16200,16200"/>
                </v:shapetype>
                <v:shape id="Stroomdiagram: Beslissing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" fillcolor="#c7e498" strokecolor="#c7e498">
                  <w10:anchorlock/>
                </v:shape>
              </w:pict>
            </mc:Fallback>
          </mc:AlternateContent>
        </w:r>
      </w:p>
      <w:p w14:paraId="33DAAFEF" w14:textId="5C96BA3F" w:rsidR="009B4D94" w:rsidRDefault="009B4D94">
        <w:pPr>
          <w:pStyle w:val="Voettekst"/>
          <w:jc w:val="center"/>
        </w:pPr>
        <w:r>
          <w:fldChar w:fldCharType="begin"/>
        </w:r>
        <w:r>
          <w:instrText>PAGE    \* MERGEFORMAT</w:instrText>
        </w:r>
        <w:r>
          <w:fldChar w:fldCharType="separate"/>
        </w:r>
        <w:r>
          <w:t>2</w:t>
        </w:r>
        <w:r>
          <w:fldChar w:fldCharType="end"/>
        </w:r>
      </w:p>
    </w:sdtContent>
  </w:sdt>
  <w:p w14:paraId="04B28744" w14:textId="77777777" w:rsidR="009B4D94" w:rsidRDefault="009B4D9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703BBE" w14:textId="77777777" w:rsidR="00F03DA0" w:rsidRDefault="00F03DA0" w:rsidP="009B4D94">
      <w:pPr>
        <w:spacing w:after="0" w:line="240" w:lineRule="auto"/>
      </w:pPr>
      <w:r>
        <w:separator/>
      </w:r>
    </w:p>
  </w:footnote>
  <w:footnote w:type="continuationSeparator" w:id="0">
    <w:p w14:paraId="108AE4AF" w14:textId="77777777" w:rsidR="00F03DA0" w:rsidRDefault="00F03DA0" w:rsidP="009B4D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5"/>
    <w:multiLevelType w:val="multilevel"/>
    <w:tmpl w:val="00000888"/>
    <w:lvl w:ilvl="0">
      <w:numFmt w:val="bullet"/>
      <w:lvlText w:val="–"/>
      <w:lvlJc w:val="left"/>
      <w:pPr>
        <w:ind w:left="826" w:hanging="708"/>
      </w:pPr>
      <w:rPr>
        <w:rFonts w:ascii="Arial" w:hAnsi="Arial" w:cs="Arial"/>
        <w:b w:val="0"/>
        <w:bCs w:val="0"/>
        <w:color w:val="221E1F"/>
        <w:w w:val="99"/>
        <w:sz w:val="18"/>
        <w:szCs w:val="18"/>
      </w:rPr>
    </w:lvl>
    <w:lvl w:ilvl="1">
      <w:numFmt w:val="bullet"/>
      <w:lvlText w:val="•"/>
      <w:lvlJc w:val="left"/>
      <w:pPr>
        <w:ind w:left="1671" w:hanging="708"/>
      </w:pPr>
    </w:lvl>
    <w:lvl w:ilvl="2">
      <w:numFmt w:val="bullet"/>
      <w:lvlText w:val="•"/>
      <w:lvlJc w:val="left"/>
      <w:pPr>
        <w:ind w:left="2517" w:hanging="708"/>
      </w:pPr>
    </w:lvl>
    <w:lvl w:ilvl="3">
      <w:numFmt w:val="bullet"/>
      <w:lvlText w:val="•"/>
      <w:lvlJc w:val="left"/>
      <w:pPr>
        <w:ind w:left="3362" w:hanging="708"/>
      </w:pPr>
    </w:lvl>
    <w:lvl w:ilvl="4">
      <w:numFmt w:val="bullet"/>
      <w:lvlText w:val="•"/>
      <w:lvlJc w:val="left"/>
      <w:pPr>
        <w:ind w:left="4207" w:hanging="708"/>
      </w:pPr>
    </w:lvl>
    <w:lvl w:ilvl="5">
      <w:numFmt w:val="bullet"/>
      <w:lvlText w:val="•"/>
      <w:lvlJc w:val="left"/>
      <w:pPr>
        <w:ind w:left="5053" w:hanging="708"/>
      </w:pPr>
    </w:lvl>
    <w:lvl w:ilvl="6">
      <w:numFmt w:val="bullet"/>
      <w:lvlText w:val="•"/>
      <w:lvlJc w:val="left"/>
      <w:pPr>
        <w:ind w:left="5898" w:hanging="708"/>
      </w:pPr>
    </w:lvl>
    <w:lvl w:ilvl="7">
      <w:numFmt w:val="bullet"/>
      <w:lvlText w:val="•"/>
      <w:lvlJc w:val="left"/>
      <w:pPr>
        <w:ind w:left="6743" w:hanging="708"/>
      </w:pPr>
    </w:lvl>
    <w:lvl w:ilvl="8">
      <w:numFmt w:val="bullet"/>
      <w:lvlText w:val="•"/>
      <w:lvlJc w:val="left"/>
      <w:pPr>
        <w:ind w:left="7589" w:hanging="708"/>
      </w:pPr>
    </w:lvl>
  </w:abstractNum>
  <w:abstractNum w:abstractNumId="1" w15:restartNumberingAfterBreak="0">
    <w:nsid w:val="00000407"/>
    <w:multiLevelType w:val="multilevel"/>
    <w:tmpl w:val="0000088A"/>
    <w:lvl w:ilvl="0">
      <w:numFmt w:val="bullet"/>
      <w:lvlText w:val="–"/>
      <w:lvlJc w:val="left"/>
      <w:pPr>
        <w:ind w:left="826" w:hanging="708"/>
      </w:pPr>
      <w:rPr>
        <w:rFonts w:ascii="Arial" w:hAnsi="Arial" w:cs="Arial"/>
        <w:b w:val="0"/>
        <w:bCs w:val="0"/>
        <w:color w:val="221E1F"/>
        <w:w w:val="99"/>
        <w:sz w:val="18"/>
        <w:szCs w:val="18"/>
      </w:rPr>
    </w:lvl>
    <w:lvl w:ilvl="1">
      <w:numFmt w:val="bullet"/>
      <w:lvlText w:val="•"/>
      <w:lvlJc w:val="left"/>
      <w:pPr>
        <w:ind w:left="1671" w:hanging="708"/>
      </w:pPr>
    </w:lvl>
    <w:lvl w:ilvl="2">
      <w:numFmt w:val="bullet"/>
      <w:lvlText w:val="•"/>
      <w:lvlJc w:val="left"/>
      <w:pPr>
        <w:ind w:left="2517" w:hanging="708"/>
      </w:pPr>
    </w:lvl>
    <w:lvl w:ilvl="3">
      <w:numFmt w:val="bullet"/>
      <w:lvlText w:val="•"/>
      <w:lvlJc w:val="left"/>
      <w:pPr>
        <w:ind w:left="3362" w:hanging="708"/>
      </w:pPr>
    </w:lvl>
    <w:lvl w:ilvl="4">
      <w:numFmt w:val="bullet"/>
      <w:lvlText w:val="•"/>
      <w:lvlJc w:val="left"/>
      <w:pPr>
        <w:ind w:left="4207" w:hanging="708"/>
      </w:pPr>
    </w:lvl>
    <w:lvl w:ilvl="5">
      <w:numFmt w:val="bullet"/>
      <w:lvlText w:val="•"/>
      <w:lvlJc w:val="left"/>
      <w:pPr>
        <w:ind w:left="5053" w:hanging="708"/>
      </w:pPr>
    </w:lvl>
    <w:lvl w:ilvl="6">
      <w:numFmt w:val="bullet"/>
      <w:lvlText w:val="•"/>
      <w:lvlJc w:val="left"/>
      <w:pPr>
        <w:ind w:left="5898" w:hanging="708"/>
      </w:pPr>
    </w:lvl>
    <w:lvl w:ilvl="7">
      <w:numFmt w:val="bullet"/>
      <w:lvlText w:val="•"/>
      <w:lvlJc w:val="left"/>
      <w:pPr>
        <w:ind w:left="6743" w:hanging="708"/>
      </w:pPr>
    </w:lvl>
    <w:lvl w:ilvl="8">
      <w:numFmt w:val="bullet"/>
      <w:lvlText w:val="•"/>
      <w:lvlJc w:val="left"/>
      <w:pPr>
        <w:ind w:left="7589" w:hanging="708"/>
      </w:pPr>
    </w:lvl>
  </w:abstractNum>
  <w:abstractNum w:abstractNumId="2" w15:restartNumberingAfterBreak="0">
    <w:nsid w:val="0ABD30A0"/>
    <w:multiLevelType w:val="hybridMultilevel"/>
    <w:tmpl w:val="568C982C"/>
    <w:lvl w:ilvl="0" w:tplc="04130003">
      <w:start w:val="1"/>
      <w:numFmt w:val="bullet"/>
      <w:lvlText w:val="o"/>
      <w:lvlJc w:val="left"/>
      <w:pPr>
        <w:ind w:left="720" w:hanging="360"/>
      </w:pPr>
      <w:rPr>
        <w:rFonts w:ascii="Courier New" w:hAnsi="Courier New" w:cs="Courier New"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C6E16A1"/>
    <w:multiLevelType w:val="hybridMultilevel"/>
    <w:tmpl w:val="B8DC5604"/>
    <w:lvl w:ilvl="0" w:tplc="04130003">
      <w:start w:val="1"/>
      <w:numFmt w:val="bullet"/>
      <w:lvlText w:val="o"/>
      <w:lvlJc w:val="left"/>
      <w:pPr>
        <w:tabs>
          <w:tab w:val="num" w:pos="1068"/>
        </w:tabs>
        <w:ind w:left="1068" w:hanging="360"/>
      </w:pPr>
      <w:rPr>
        <w:rFonts w:ascii="Courier New" w:hAnsi="Courier New" w:cs="Courier New"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tentative="1">
      <w:start w:val="1"/>
      <w:numFmt w:val="bullet"/>
      <w:lvlText w:val=""/>
      <w:lvlJc w:val="left"/>
      <w:pPr>
        <w:tabs>
          <w:tab w:val="num" w:pos="2508"/>
        </w:tabs>
        <w:ind w:left="2508" w:hanging="360"/>
      </w:pPr>
      <w:rPr>
        <w:rFonts w:ascii="Wingdings" w:hAnsi="Wingdings" w:hint="default"/>
      </w:rPr>
    </w:lvl>
    <w:lvl w:ilvl="3" w:tplc="04130001" w:tentative="1">
      <w:start w:val="1"/>
      <w:numFmt w:val="bullet"/>
      <w:lvlText w:val=""/>
      <w:lvlJc w:val="left"/>
      <w:pPr>
        <w:tabs>
          <w:tab w:val="num" w:pos="3228"/>
        </w:tabs>
        <w:ind w:left="3228" w:hanging="360"/>
      </w:pPr>
      <w:rPr>
        <w:rFonts w:ascii="Symbol" w:hAnsi="Symbol" w:hint="default"/>
      </w:rPr>
    </w:lvl>
    <w:lvl w:ilvl="4" w:tplc="04130003" w:tentative="1">
      <w:start w:val="1"/>
      <w:numFmt w:val="bullet"/>
      <w:lvlText w:val="o"/>
      <w:lvlJc w:val="left"/>
      <w:pPr>
        <w:tabs>
          <w:tab w:val="num" w:pos="3948"/>
        </w:tabs>
        <w:ind w:left="3948" w:hanging="360"/>
      </w:pPr>
      <w:rPr>
        <w:rFonts w:ascii="Courier New" w:hAnsi="Courier New" w:cs="Courier New" w:hint="default"/>
      </w:rPr>
    </w:lvl>
    <w:lvl w:ilvl="5" w:tplc="04130005" w:tentative="1">
      <w:start w:val="1"/>
      <w:numFmt w:val="bullet"/>
      <w:lvlText w:val=""/>
      <w:lvlJc w:val="left"/>
      <w:pPr>
        <w:tabs>
          <w:tab w:val="num" w:pos="4668"/>
        </w:tabs>
        <w:ind w:left="4668" w:hanging="360"/>
      </w:pPr>
      <w:rPr>
        <w:rFonts w:ascii="Wingdings" w:hAnsi="Wingdings" w:hint="default"/>
      </w:rPr>
    </w:lvl>
    <w:lvl w:ilvl="6" w:tplc="04130001" w:tentative="1">
      <w:start w:val="1"/>
      <w:numFmt w:val="bullet"/>
      <w:lvlText w:val=""/>
      <w:lvlJc w:val="left"/>
      <w:pPr>
        <w:tabs>
          <w:tab w:val="num" w:pos="5388"/>
        </w:tabs>
        <w:ind w:left="5388" w:hanging="360"/>
      </w:pPr>
      <w:rPr>
        <w:rFonts w:ascii="Symbol" w:hAnsi="Symbol" w:hint="default"/>
      </w:rPr>
    </w:lvl>
    <w:lvl w:ilvl="7" w:tplc="04130003" w:tentative="1">
      <w:start w:val="1"/>
      <w:numFmt w:val="bullet"/>
      <w:lvlText w:val="o"/>
      <w:lvlJc w:val="left"/>
      <w:pPr>
        <w:tabs>
          <w:tab w:val="num" w:pos="6108"/>
        </w:tabs>
        <w:ind w:left="6108" w:hanging="360"/>
      </w:pPr>
      <w:rPr>
        <w:rFonts w:ascii="Courier New" w:hAnsi="Courier New" w:cs="Courier New" w:hint="default"/>
      </w:rPr>
    </w:lvl>
    <w:lvl w:ilvl="8" w:tplc="0413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1CF10A37"/>
    <w:multiLevelType w:val="hybridMultilevel"/>
    <w:tmpl w:val="162CE1B0"/>
    <w:lvl w:ilvl="0" w:tplc="04130009">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D8C2FAF"/>
    <w:multiLevelType w:val="hybridMultilevel"/>
    <w:tmpl w:val="162E5982"/>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27EE1547"/>
    <w:multiLevelType w:val="hybridMultilevel"/>
    <w:tmpl w:val="F97CB2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864250F"/>
    <w:multiLevelType w:val="hybridMultilevel"/>
    <w:tmpl w:val="EDC2BA72"/>
    <w:lvl w:ilvl="0" w:tplc="5ED68B26">
      <w:start w:val="1"/>
      <w:numFmt w:val="bullet"/>
      <w:lvlText w:val=""/>
      <w:lvlJc w:val="left"/>
      <w:pPr>
        <w:ind w:left="360" w:hanging="360"/>
      </w:pPr>
      <w:rPr>
        <w:rFonts w:ascii="Symbol" w:hAnsi="Symbol" w:hint="default"/>
      </w:rPr>
    </w:lvl>
    <w:lvl w:ilvl="1" w:tplc="915618CE">
      <w:start w:val="1"/>
      <w:numFmt w:val="bullet"/>
      <w:lvlText w:val="o"/>
      <w:lvlJc w:val="left"/>
      <w:pPr>
        <w:ind w:left="1080" w:hanging="360"/>
      </w:pPr>
      <w:rPr>
        <w:rFonts w:ascii="Courier New" w:hAnsi="Courier New" w:hint="default"/>
      </w:rPr>
    </w:lvl>
    <w:lvl w:ilvl="2" w:tplc="FD0E86CE">
      <w:start w:val="1"/>
      <w:numFmt w:val="bullet"/>
      <w:lvlText w:val=""/>
      <w:lvlJc w:val="left"/>
      <w:pPr>
        <w:ind w:left="1800" w:hanging="360"/>
      </w:pPr>
      <w:rPr>
        <w:rFonts w:ascii="Wingdings" w:hAnsi="Wingdings" w:hint="default"/>
      </w:rPr>
    </w:lvl>
    <w:lvl w:ilvl="3" w:tplc="0AFCBC64">
      <w:start w:val="1"/>
      <w:numFmt w:val="bullet"/>
      <w:lvlText w:val=""/>
      <w:lvlJc w:val="left"/>
      <w:pPr>
        <w:ind w:left="2520" w:hanging="360"/>
      </w:pPr>
      <w:rPr>
        <w:rFonts w:ascii="Symbol" w:hAnsi="Symbol" w:hint="default"/>
      </w:rPr>
    </w:lvl>
    <w:lvl w:ilvl="4" w:tplc="B7C47428">
      <w:start w:val="1"/>
      <w:numFmt w:val="bullet"/>
      <w:lvlText w:val="o"/>
      <w:lvlJc w:val="left"/>
      <w:pPr>
        <w:ind w:left="3240" w:hanging="360"/>
      </w:pPr>
      <w:rPr>
        <w:rFonts w:ascii="Courier New" w:hAnsi="Courier New" w:hint="default"/>
      </w:rPr>
    </w:lvl>
    <w:lvl w:ilvl="5" w:tplc="A82E82E0">
      <w:start w:val="1"/>
      <w:numFmt w:val="bullet"/>
      <w:lvlText w:val=""/>
      <w:lvlJc w:val="left"/>
      <w:pPr>
        <w:ind w:left="3960" w:hanging="360"/>
      </w:pPr>
      <w:rPr>
        <w:rFonts w:ascii="Wingdings" w:hAnsi="Wingdings" w:hint="default"/>
      </w:rPr>
    </w:lvl>
    <w:lvl w:ilvl="6" w:tplc="44083BDE">
      <w:start w:val="1"/>
      <w:numFmt w:val="bullet"/>
      <w:lvlText w:val=""/>
      <w:lvlJc w:val="left"/>
      <w:pPr>
        <w:ind w:left="4680" w:hanging="360"/>
      </w:pPr>
      <w:rPr>
        <w:rFonts w:ascii="Symbol" w:hAnsi="Symbol" w:hint="default"/>
      </w:rPr>
    </w:lvl>
    <w:lvl w:ilvl="7" w:tplc="098EC9A8">
      <w:start w:val="1"/>
      <w:numFmt w:val="bullet"/>
      <w:lvlText w:val="o"/>
      <w:lvlJc w:val="left"/>
      <w:pPr>
        <w:ind w:left="5400" w:hanging="360"/>
      </w:pPr>
      <w:rPr>
        <w:rFonts w:ascii="Courier New" w:hAnsi="Courier New" w:hint="default"/>
      </w:rPr>
    </w:lvl>
    <w:lvl w:ilvl="8" w:tplc="AF68AF2C">
      <w:start w:val="1"/>
      <w:numFmt w:val="bullet"/>
      <w:lvlText w:val=""/>
      <w:lvlJc w:val="left"/>
      <w:pPr>
        <w:ind w:left="6120" w:hanging="360"/>
      </w:pPr>
      <w:rPr>
        <w:rFonts w:ascii="Wingdings" w:hAnsi="Wingdings" w:hint="default"/>
      </w:rPr>
    </w:lvl>
  </w:abstractNum>
  <w:abstractNum w:abstractNumId="8" w15:restartNumberingAfterBreak="0">
    <w:nsid w:val="4A33430E"/>
    <w:multiLevelType w:val="hybridMultilevel"/>
    <w:tmpl w:val="67C8C010"/>
    <w:lvl w:ilvl="0" w:tplc="04130003">
      <w:start w:val="1"/>
      <w:numFmt w:val="bullet"/>
      <w:lvlText w:val="o"/>
      <w:lvlJc w:val="left"/>
      <w:pPr>
        <w:tabs>
          <w:tab w:val="num" w:pos="1068"/>
        </w:tabs>
        <w:ind w:left="1068" w:hanging="360"/>
      </w:pPr>
      <w:rPr>
        <w:rFonts w:ascii="Courier New" w:hAnsi="Courier New" w:cs="Courier New"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tentative="1">
      <w:start w:val="1"/>
      <w:numFmt w:val="bullet"/>
      <w:lvlText w:val=""/>
      <w:lvlJc w:val="left"/>
      <w:pPr>
        <w:tabs>
          <w:tab w:val="num" w:pos="2508"/>
        </w:tabs>
        <w:ind w:left="2508" w:hanging="360"/>
      </w:pPr>
      <w:rPr>
        <w:rFonts w:ascii="Wingdings" w:hAnsi="Wingdings" w:hint="default"/>
      </w:rPr>
    </w:lvl>
    <w:lvl w:ilvl="3" w:tplc="04130001" w:tentative="1">
      <w:start w:val="1"/>
      <w:numFmt w:val="bullet"/>
      <w:lvlText w:val=""/>
      <w:lvlJc w:val="left"/>
      <w:pPr>
        <w:tabs>
          <w:tab w:val="num" w:pos="3228"/>
        </w:tabs>
        <w:ind w:left="3228" w:hanging="360"/>
      </w:pPr>
      <w:rPr>
        <w:rFonts w:ascii="Symbol" w:hAnsi="Symbol" w:hint="default"/>
      </w:rPr>
    </w:lvl>
    <w:lvl w:ilvl="4" w:tplc="04130003" w:tentative="1">
      <w:start w:val="1"/>
      <w:numFmt w:val="bullet"/>
      <w:lvlText w:val="o"/>
      <w:lvlJc w:val="left"/>
      <w:pPr>
        <w:tabs>
          <w:tab w:val="num" w:pos="3948"/>
        </w:tabs>
        <w:ind w:left="3948" w:hanging="360"/>
      </w:pPr>
      <w:rPr>
        <w:rFonts w:ascii="Courier New" w:hAnsi="Courier New" w:cs="Courier New" w:hint="default"/>
      </w:rPr>
    </w:lvl>
    <w:lvl w:ilvl="5" w:tplc="04130005" w:tentative="1">
      <w:start w:val="1"/>
      <w:numFmt w:val="bullet"/>
      <w:lvlText w:val=""/>
      <w:lvlJc w:val="left"/>
      <w:pPr>
        <w:tabs>
          <w:tab w:val="num" w:pos="4668"/>
        </w:tabs>
        <w:ind w:left="4668" w:hanging="360"/>
      </w:pPr>
      <w:rPr>
        <w:rFonts w:ascii="Wingdings" w:hAnsi="Wingdings" w:hint="default"/>
      </w:rPr>
    </w:lvl>
    <w:lvl w:ilvl="6" w:tplc="04130001" w:tentative="1">
      <w:start w:val="1"/>
      <w:numFmt w:val="bullet"/>
      <w:lvlText w:val=""/>
      <w:lvlJc w:val="left"/>
      <w:pPr>
        <w:tabs>
          <w:tab w:val="num" w:pos="5388"/>
        </w:tabs>
        <w:ind w:left="5388" w:hanging="360"/>
      </w:pPr>
      <w:rPr>
        <w:rFonts w:ascii="Symbol" w:hAnsi="Symbol" w:hint="default"/>
      </w:rPr>
    </w:lvl>
    <w:lvl w:ilvl="7" w:tplc="04130003" w:tentative="1">
      <w:start w:val="1"/>
      <w:numFmt w:val="bullet"/>
      <w:lvlText w:val="o"/>
      <w:lvlJc w:val="left"/>
      <w:pPr>
        <w:tabs>
          <w:tab w:val="num" w:pos="6108"/>
        </w:tabs>
        <w:ind w:left="6108" w:hanging="360"/>
      </w:pPr>
      <w:rPr>
        <w:rFonts w:ascii="Courier New" w:hAnsi="Courier New" w:cs="Courier New" w:hint="default"/>
      </w:rPr>
    </w:lvl>
    <w:lvl w:ilvl="8" w:tplc="04130005"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5D9B5DC7"/>
    <w:multiLevelType w:val="hybridMultilevel"/>
    <w:tmpl w:val="E2F0A0F2"/>
    <w:lvl w:ilvl="0" w:tplc="04130003">
      <w:start w:val="1"/>
      <w:numFmt w:val="bullet"/>
      <w:lvlText w:val="o"/>
      <w:lvlJc w:val="left"/>
      <w:pPr>
        <w:tabs>
          <w:tab w:val="num" w:pos="1068"/>
        </w:tabs>
        <w:ind w:left="1068" w:hanging="360"/>
      </w:pPr>
      <w:rPr>
        <w:rFonts w:ascii="Courier New" w:hAnsi="Courier New" w:cs="Courier New"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tentative="1">
      <w:start w:val="1"/>
      <w:numFmt w:val="bullet"/>
      <w:lvlText w:val=""/>
      <w:lvlJc w:val="left"/>
      <w:pPr>
        <w:tabs>
          <w:tab w:val="num" w:pos="2508"/>
        </w:tabs>
        <w:ind w:left="2508" w:hanging="360"/>
      </w:pPr>
      <w:rPr>
        <w:rFonts w:ascii="Wingdings" w:hAnsi="Wingdings" w:hint="default"/>
      </w:rPr>
    </w:lvl>
    <w:lvl w:ilvl="3" w:tplc="04130001" w:tentative="1">
      <w:start w:val="1"/>
      <w:numFmt w:val="bullet"/>
      <w:lvlText w:val=""/>
      <w:lvlJc w:val="left"/>
      <w:pPr>
        <w:tabs>
          <w:tab w:val="num" w:pos="3228"/>
        </w:tabs>
        <w:ind w:left="3228" w:hanging="360"/>
      </w:pPr>
      <w:rPr>
        <w:rFonts w:ascii="Symbol" w:hAnsi="Symbol" w:hint="default"/>
      </w:rPr>
    </w:lvl>
    <w:lvl w:ilvl="4" w:tplc="04130003" w:tentative="1">
      <w:start w:val="1"/>
      <w:numFmt w:val="bullet"/>
      <w:lvlText w:val="o"/>
      <w:lvlJc w:val="left"/>
      <w:pPr>
        <w:tabs>
          <w:tab w:val="num" w:pos="3948"/>
        </w:tabs>
        <w:ind w:left="3948" w:hanging="360"/>
      </w:pPr>
      <w:rPr>
        <w:rFonts w:ascii="Courier New" w:hAnsi="Courier New" w:cs="Courier New" w:hint="default"/>
      </w:rPr>
    </w:lvl>
    <w:lvl w:ilvl="5" w:tplc="04130005" w:tentative="1">
      <w:start w:val="1"/>
      <w:numFmt w:val="bullet"/>
      <w:lvlText w:val=""/>
      <w:lvlJc w:val="left"/>
      <w:pPr>
        <w:tabs>
          <w:tab w:val="num" w:pos="4668"/>
        </w:tabs>
        <w:ind w:left="4668" w:hanging="360"/>
      </w:pPr>
      <w:rPr>
        <w:rFonts w:ascii="Wingdings" w:hAnsi="Wingdings" w:hint="default"/>
      </w:rPr>
    </w:lvl>
    <w:lvl w:ilvl="6" w:tplc="04130001" w:tentative="1">
      <w:start w:val="1"/>
      <w:numFmt w:val="bullet"/>
      <w:lvlText w:val=""/>
      <w:lvlJc w:val="left"/>
      <w:pPr>
        <w:tabs>
          <w:tab w:val="num" w:pos="5388"/>
        </w:tabs>
        <w:ind w:left="5388" w:hanging="360"/>
      </w:pPr>
      <w:rPr>
        <w:rFonts w:ascii="Symbol" w:hAnsi="Symbol" w:hint="default"/>
      </w:rPr>
    </w:lvl>
    <w:lvl w:ilvl="7" w:tplc="04130003" w:tentative="1">
      <w:start w:val="1"/>
      <w:numFmt w:val="bullet"/>
      <w:lvlText w:val="o"/>
      <w:lvlJc w:val="left"/>
      <w:pPr>
        <w:tabs>
          <w:tab w:val="num" w:pos="6108"/>
        </w:tabs>
        <w:ind w:left="6108" w:hanging="360"/>
      </w:pPr>
      <w:rPr>
        <w:rFonts w:ascii="Courier New" w:hAnsi="Courier New" w:cs="Courier New" w:hint="default"/>
      </w:rPr>
    </w:lvl>
    <w:lvl w:ilvl="8" w:tplc="04130005" w:tentative="1">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6BC944D0"/>
    <w:multiLevelType w:val="hybridMultilevel"/>
    <w:tmpl w:val="3692EAA8"/>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6C513ED9"/>
    <w:multiLevelType w:val="hybridMultilevel"/>
    <w:tmpl w:val="D4182382"/>
    <w:lvl w:ilvl="0" w:tplc="04130001">
      <w:start w:val="1"/>
      <w:numFmt w:val="bullet"/>
      <w:lvlText w:val=""/>
      <w:lvlJc w:val="left"/>
      <w:pPr>
        <w:tabs>
          <w:tab w:val="num" w:pos="360"/>
        </w:tabs>
        <w:ind w:left="360" w:hanging="360"/>
      </w:pPr>
      <w:rPr>
        <w:rFonts w:ascii="Symbol" w:hAnsi="Symbol" w:hint="default"/>
      </w:rPr>
    </w:lvl>
    <w:lvl w:ilvl="1" w:tplc="04130003">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6DE77F75"/>
    <w:multiLevelType w:val="hybridMultilevel"/>
    <w:tmpl w:val="E98C317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6EFF0939"/>
    <w:multiLevelType w:val="hybridMultilevel"/>
    <w:tmpl w:val="C5AC0200"/>
    <w:lvl w:ilvl="0" w:tplc="04130009">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727531A6"/>
    <w:multiLevelType w:val="hybridMultilevel"/>
    <w:tmpl w:val="E4AACAF6"/>
    <w:lvl w:ilvl="0" w:tplc="40BCDDFE">
      <w:numFmt w:val="bullet"/>
      <w:lvlText w:val="-"/>
      <w:lvlJc w:val="left"/>
      <w:pPr>
        <w:tabs>
          <w:tab w:val="num" w:pos="720"/>
        </w:tabs>
        <w:ind w:left="720" w:hanging="360"/>
      </w:pPr>
      <w:rPr>
        <w:rFonts w:ascii="Arial" w:eastAsia="Times New Roman" w:hAnsi="Arial" w:cs="Aria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7"/>
  </w:num>
  <w:num w:numId="3">
    <w:abstractNumId w:val="11"/>
  </w:num>
  <w:num w:numId="4">
    <w:abstractNumId w:val="14"/>
  </w:num>
  <w:num w:numId="5">
    <w:abstractNumId w:val="1"/>
  </w:num>
  <w:num w:numId="6">
    <w:abstractNumId w:val="10"/>
  </w:num>
  <w:num w:numId="7">
    <w:abstractNumId w:val="0"/>
  </w:num>
  <w:num w:numId="8">
    <w:abstractNumId w:val="6"/>
  </w:num>
  <w:num w:numId="9">
    <w:abstractNumId w:val="13"/>
  </w:num>
  <w:num w:numId="10">
    <w:abstractNumId w:val="4"/>
  </w:num>
  <w:num w:numId="11">
    <w:abstractNumId w:val="5"/>
  </w:num>
  <w:num w:numId="12">
    <w:abstractNumId w:val="3"/>
  </w:num>
  <w:num w:numId="13">
    <w:abstractNumId w:val="9"/>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BDE"/>
    <w:rsid w:val="000D7F8D"/>
    <w:rsid w:val="00155769"/>
    <w:rsid w:val="001D2D0C"/>
    <w:rsid w:val="00254933"/>
    <w:rsid w:val="002F303F"/>
    <w:rsid w:val="00353028"/>
    <w:rsid w:val="00592EE7"/>
    <w:rsid w:val="005A7CD6"/>
    <w:rsid w:val="005B6ECE"/>
    <w:rsid w:val="005F6684"/>
    <w:rsid w:val="007625B5"/>
    <w:rsid w:val="007766EC"/>
    <w:rsid w:val="00850BDE"/>
    <w:rsid w:val="00857075"/>
    <w:rsid w:val="00882F5D"/>
    <w:rsid w:val="009A01A2"/>
    <w:rsid w:val="009A2190"/>
    <w:rsid w:val="009B4D94"/>
    <w:rsid w:val="00A22C19"/>
    <w:rsid w:val="00A42426"/>
    <w:rsid w:val="00A550FB"/>
    <w:rsid w:val="00B245B0"/>
    <w:rsid w:val="00B31343"/>
    <w:rsid w:val="00B72D09"/>
    <w:rsid w:val="00B94189"/>
    <w:rsid w:val="00BA1D83"/>
    <w:rsid w:val="00C871E5"/>
    <w:rsid w:val="00E465F2"/>
    <w:rsid w:val="00EB33E1"/>
    <w:rsid w:val="00F03DA0"/>
    <w:rsid w:val="00F1495A"/>
    <w:rsid w:val="00F760C7"/>
    <w:rsid w:val="00FD18D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F68CA4"/>
  <w15:chartTrackingRefBased/>
  <w15:docId w15:val="{968D6C5B-5EC9-4F19-B6A5-A7BA6A5F2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50BDE"/>
    <w:pPr>
      <w:ind w:left="720"/>
      <w:contextualSpacing/>
    </w:pPr>
  </w:style>
  <w:style w:type="character" w:styleId="Hyperlink">
    <w:name w:val="Hyperlink"/>
    <w:basedOn w:val="Standaardalinea-lettertype"/>
    <w:uiPriority w:val="99"/>
    <w:unhideWhenUsed/>
    <w:rsid w:val="00F1495A"/>
    <w:rPr>
      <w:color w:val="2998E3" w:themeColor="hyperlink"/>
      <w:u w:val="single"/>
    </w:rPr>
  </w:style>
  <w:style w:type="character" w:customStyle="1" w:styleId="Onopgelostemelding1">
    <w:name w:val="Onopgeloste melding1"/>
    <w:basedOn w:val="Standaardalinea-lettertype"/>
    <w:uiPriority w:val="99"/>
    <w:semiHidden/>
    <w:unhideWhenUsed/>
    <w:rsid w:val="00F1495A"/>
    <w:rPr>
      <w:color w:val="605E5C"/>
      <w:shd w:val="clear" w:color="auto" w:fill="E1DFDD"/>
    </w:rPr>
  </w:style>
  <w:style w:type="paragraph" w:styleId="Koptekst">
    <w:name w:val="header"/>
    <w:basedOn w:val="Standaard"/>
    <w:link w:val="KoptekstChar"/>
    <w:uiPriority w:val="99"/>
    <w:unhideWhenUsed/>
    <w:rsid w:val="009B4D9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B4D94"/>
  </w:style>
  <w:style w:type="paragraph" w:styleId="Voettekst">
    <w:name w:val="footer"/>
    <w:basedOn w:val="Standaard"/>
    <w:link w:val="VoettekstChar"/>
    <w:uiPriority w:val="99"/>
    <w:unhideWhenUsed/>
    <w:rsid w:val="009B4D9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B4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3372368">
      <w:bodyDiv w:val="1"/>
      <w:marLeft w:val="0"/>
      <w:marRight w:val="0"/>
      <w:marTop w:val="0"/>
      <w:marBottom w:val="0"/>
      <w:divBdr>
        <w:top w:val="none" w:sz="0" w:space="0" w:color="auto"/>
        <w:left w:val="none" w:sz="0" w:space="0" w:color="auto"/>
        <w:bottom w:val="none" w:sz="0" w:space="0" w:color="auto"/>
        <w:right w:val="none" w:sz="0" w:space="0" w:color="auto"/>
      </w:divBdr>
      <w:divsChild>
        <w:div w:id="174613322">
          <w:marLeft w:val="0"/>
          <w:marRight w:val="0"/>
          <w:marTop w:val="0"/>
          <w:marBottom w:val="0"/>
          <w:divBdr>
            <w:top w:val="none" w:sz="0" w:space="0" w:color="auto"/>
            <w:left w:val="none" w:sz="0" w:space="0" w:color="auto"/>
            <w:bottom w:val="none" w:sz="0" w:space="0" w:color="auto"/>
            <w:right w:val="none" w:sz="0" w:space="0" w:color="auto"/>
          </w:divBdr>
          <w:divsChild>
            <w:div w:id="2013215495">
              <w:marLeft w:val="0"/>
              <w:marRight w:val="0"/>
              <w:marTop w:val="0"/>
              <w:marBottom w:val="0"/>
              <w:divBdr>
                <w:top w:val="none" w:sz="0" w:space="0" w:color="auto"/>
                <w:left w:val="none" w:sz="0" w:space="0" w:color="auto"/>
                <w:bottom w:val="none" w:sz="0" w:space="0" w:color="auto"/>
                <w:right w:val="none" w:sz="0" w:space="0" w:color="auto"/>
              </w:divBdr>
              <w:divsChild>
                <w:div w:id="1208494221">
                  <w:marLeft w:val="0"/>
                  <w:marRight w:val="0"/>
                  <w:marTop w:val="100"/>
                  <w:marBottom w:val="100"/>
                  <w:divBdr>
                    <w:top w:val="none" w:sz="0" w:space="0" w:color="auto"/>
                    <w:left w:val="none" w:sz="0" w:space="0" w:color="auto"/>
                    <w:bottom w:val="none" w:sz="0" w:space="0" w:color="auto"/>
                    <w:right w:val="none" w:sz="0" w:space="0" w:color="auto"/>
                  </w:divBdr>
                </w:div>
                <w:div w:id="295066820">
                  <w:marLeft w:val="0"/>
                  <w:marRight w:val="0"/>
                  <w:marTop w:val="0"/>
                  <w:marBottom w:val="0"/>
                  <w:divBdr>
                    <w:top w:val="none" w:sz="0" w:space="0" w:color="auto"/>
                    <w:left w:val="none" w:sz="0" w:space="0" w:color="auto"/>
                    <w:bottom w:val="none" w:sz="0" w:space="0" w:color="auto"/>
                    <w:right w:val="none" w:sz="0" w:space="0" w:color="auto"/>
                  </w:divBdr>
                  <w:divsChild>
                    <w:div w:id="1160853154">
                      <w:marLeft w:val="0"/>
                      <w:marRight w:val="0"/>
                      <w:marTop w:val="0"/>
                      <w:marBottom w:val="0"/>
                      <w:divBdr>
                        <w:top w:val="none" w:sz="0" w:space="0" w:color="auto"/>
                        <w:left w:val="none" w:sz="0" w:space="0" w:color="auto"/>
                        <w:bottom w:val="none" w:sz="0" w:space="0" w:color="auto"/>
                        <w:right w:val="none" w:sz="0" w:space="0" w:color="auto"/>
                      </w:divBdr>
                    </w:div>
                    <w:div w:id="5899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45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olkskrant.nl/auteur/Arjan%20Peters" TargetMode="External"/></Relationships>
</file>

<file path=word/theme/theme1.xml><?xml version="1.0" encoding="utf-8"?>
<a:theme xmlns:a="http://schemas.openxmlformats.org/drawingml/2006/main" name="Kantoorthema">
  <a:themeElements>
    <a:clrScheme name="Oranj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BF82D386A112A4DBE64F7736A774ECC" ma:contentTypeVersion="2" ma:contentTypeDescription="Een nieuw document maken." ma:contentTypeScope="" ma:versionID="8a2556a547c5de9958121a4ee28f6307">
  <xsd:schema xmlns:xsd="http://www.w3.org/2001/XMLSchema" xmlns:xs="http://www.w3.org/2001/XMLSchema" xmlns:p="http://schemas.microsoft.com/office/2006/metadata/properties" xmlns:ns2="fb25c93f-768d-4d29-8ba7-6b48b6f838a8" targetNamespace="http://schemas.microsoft.com/office/2006/metadata/properties" ma:root="true" ma:fieldsID="67cc01929560ae70c597c1e4a66bce21" ns2:_="">
    <xsd:import namespace="fb25c93f-768d-4d29-8ba7-6b48b6f838a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5c93f-768d-4d29-8ba7-6b48b6f838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64D75-4F7A-45CB-AA2F-645A4A7169E7}">
  <ds:schemaRefs>
    <ds:schemaRef ds:uri="http://schemas.microsoft.com/sharepoint/v3/contenttype/forms"/>
  </ds:schemaRefs>
</ds:datastoreItem>
</file>

<file path=customXml/itemProps2.xml><?xml version="1.0" encoding="utf-8"?>
<ds:datastoreItem xmlns:ds="http://schemas.openxmlformats.org/officeDocument/2006/customXml" ds:itemID="{3C484D2A-A328-4D20-9C2B-8E5BC033C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5c93f-768d-4d29-8ba7-6b48b6f838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CD1FF6-D0B5-40EC-937A-846DF80754B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C0F389-3DDA-4593-BD34-4C66A3CE9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14</Pages>
  <Words>4073</Words>
  <Characters>22403</Characters>
  <Application>Microsoft Office Word</Application>
  <DocSecurity>0</DocSecurity>
  <Lines>186</Lines>
  <Paragraphs>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Steijn, Lieneke</dc:creator>
  <cp:keywords/>
  <dc:description/>
  <cp:lastModifiedBy>Bekkers, Inge</cp:lastModifiedBy>
  <cp:revision>9</cp:revision>
  <dcterms:created xsi:type="dcterms:W3CDTF">2020-05-26T10:34:00Z</dcterms:created>
  <dcterms:modified xsi:type="dcterms:W3CDTF">2020-07-08T12:29:00Z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0x0101009BF82D386A112A4DBE64F7736A774ECC</vt:lpwstr>
  </property>
</Properties>
</file>