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488"/>
        <w:gridCol w:w="3774"/>
        <w:gridCol w:w="5088"/>
      </w:tblGrid>
      <w:tr w:rsidR="006469DA" w:rsidRPr="006469DA" w:rsidTr="006469DA">
        <w:trPr>
          <w:trHeight w:val="360"/>
        </w:trPr>
        <w:tc>
          <w:tcPr>
            <w:tcW w:w="0" w:type="auto"/>
            <w:gridSpan w:val="3"/>
            <w:noWrap/>
            <w:hideMark/>
          </w:tcPr>
          <w:p w:rsidR="006469DA" w:rsidRPr="006469DA" w:rsidRDefault="006469DA" w:rsidP="006469DA">
            <w:pPr>
              <w:rPr>
                <w:b/>
                <w:bCs/>
              </w:rPr>
            </w:pPr>
            <w:bookmarkStart w:id="0" w:name="RANGE!A1:C39"/>
            <w:proofErr w:type="spellStart"/>
            <w:r w:rsidRPr="006469DA">
              <w:rPr>
                <w:b/>
                <w:bCs/>
              </w:rPr>
              <w:t>Vragenlijst</w:t>
            </w:r>
            <w:proofErr w:type="spellEnd"/>
            <w:r w:rsidRPr="006469DA">
              <w:rPr>
                <w:b/>
                <w:bCs/>
              </w:rPr>
              <w:t xml:space="preserve"> </w:t>
            </w:r>
            <w:proofErr w:type="spellStart"/>
            <w:r w:rsidRPr="006469DA">
              <w:rPr>
                <w:b/>
                <w:bCs/>
              </w:rPr>
              <w:t>aanmelding</w:t>
            </w:r>
            <w:proofErr w:type="spellEnd"/>
            <w:r w:rsidRPr="006469DA">
              <w:rPr>
                <w:b/>
                <w:bCs/>
              </w:rPr>
              <w:t xml:space="preserve"> </w:t>
            </w:r>
            <w:proofErr w:type="spellStart"/>
            <w:r w:rsidRPr="006469DA">
              <w:rPr>
                <w:b/>
                <w:bCs/>
              </w:rPr>
              <w:t>prijsvraag</w:t>
            </w:r>
            <w:bookmarkEnd w:id="0"/>
            <w:proofErr w:type="spellEnd"/>
          </w:p>
        </w:tc>
      </w:tr>
      <w:tr w:rsidR="006469DA" w:rsidRPr="00F121A5" w:rsidTr="006469DA">
        <w:trPr>
          <w:trHeight w:val="622"/>
        </w:trPr>
        <w:tc>
          <w:tcPr>
            <w:tcW w:w="0" w:type="auto"/>
            <w:noWrap/>
            <w:hideMark/>
          </w:tcPr>
          <w:p w:rsidR="006469DA" w:rsidRPr="006469DA" w:rsidRDefault="006469DA" w:rsidP="006469DA">
            <w:pPr>
              <w:rPr>
                <w:b/>
                <w:bCs/>
              </w:rPr>
            </w:pPr>
          </w:p>
        </w:tc>
        <w:tc>
          <w:tcPr>
            <w:tcW w:w="0" w:type="auto"/>
            <w:gridSpan w:val="2"/>
            <w:hideMark/>
          </w:tcPr>
          <w:p w:rsidR="006469DA" w:rsidRPr="006469DA" w:rsidRDefault="006469DA">
            <w:pPr>
              <w:rPr>
                <w:lang w:val="nl-NL"/>
              </w:rPr>
            </w:pPr>
            <w:r w:rsidRPr="006469DA">
              <w:rPr>
                <w:lang w:val="nl-NL"/>
              </w:rPr>
              <w:t>Om het bekijken van uw RV-toets te vergemakkelijken, en om enkele gegevens centraal te verzamelen voor de rapportage, vragen we alle indieners deze korte vragenlijst in te vullen.</w:t>
            </w:r>
          </w:p>
        </w:tc>
      </w:tr>
      <w:tr w:rsidR="006469DA" w:rsidRPr="00F121A5" w:rsidTr="006469DA">
        <w:trPr>
          <w:trHeight w:val="300"/>
        </w:trPr>
        <w:tc>
          <w:tcPr>
            <w:tcW w:w="0" w:type="auto"/>
            <w:noWrap/>
            <w:hideMark/>
          </w:tcPr>
          <w:p w:rsidR="006469DA" w:rsidRPr="006469DA" w:rsidRDefault="006469DA">
            <w:pPr>
              <w:rPr>
                <w:lang w:val="nl-NL"/>
              </w:rPr>
            </w:pPr>
          </w:p>
        </w:tc>
        <w:tc>
          <w:tcPr>
            <w:tcW w:w="3866" w:type="dxa"/>
            <w:noWrap/>
            <w:hideMark/>
          </w:tcPr>
          <w:p w:rsidR="006469DA" w:rsidRPr="006469DA" w:rsidRDefault="006469DA">
            <w:pPr>
              <w:rPr>
                <w:lang w:val="nl-NL"/>
              </w:rPr>
            </w:pPr>
          </w:p>
        </w:tc>
        <w:tc>
          <w:tcPr>
            <w:tcW w:w="5215" w:type="dxa"/>
            <w:noWrap/>
            <w:hideMark/>
          </w:tcPr>
          <w:p w:rsidR="006469DA" w:rsidRPr="006469DA" w:rsidRDefault="006469DA">
            <w:pPr>
              <w:rPr>
                <w:lang w:val="nl-NL"/>
              </w:rPr>
            </w:pPr>
          </w:p>
        </w:tc>
      </w:tr>
      <w:tr w:rsidR="006469DA" w:rsidRPr="006469DA" w:rsidTr="006469DA">
        <w:trPr>
          <w:trHeight w:val="288"/>
        </w:trPr>
        <w:tc>
          <w:tcPr>
            <w:tcW w:w="0" w:type="auto"/>
            <w:noWrap/>
            <w:hideMark/>
          </w:tcPr>
          <w:p w:rsidR="006469DA" w:rsidRPr="006469DA" w:rsidRDefault="006469DA">
            <w:pPr>
              <w:rPr>
                <w:lang w:val="nl-NL"/>
              </w:rPr>
            </w:pPr>
            <w:r w:rsidRPr="006469DA">
              <w:rPr>
                <w:lang w:val="nl-NL"/>
              </w:rPr>
              <w:t> </w:t>
            </w:r>
          </w:p>
        </w:tc>
        <w:tc>
          <w:tcPr>
            <w:tcW w:w="3866" w:type="dxa"/>
            <w:hideMark/>
          </w:tcPr>
          <w:p w:rsidR="006469DA" w:rsidRPr="006469DA" w:rsidRDefault="006469DA">
            <w:pPr>
              <w:rPr>
                <w:b/>
                <w:bCs/>
              </w:rPr>
            </w:pPr>
            <w:proofErr w:type="spellStart"/>
            <w:r w:rsidRPr="006469DA">
              <w:rPr>
                <w:b/>
                <w:bCs/>
              </w:rPr>
              <w:t>Vraag</w:t>
            </w:r>
            <w:proofErr w:type="spellEnd"/>
          </w:p>
        </w:tc>
        <w:tc>
          <w:tcPr>
            <w:tcW w:w="5215" w:type="dxa"/>
            <w:hideMark/>
          </w:tcPr>
          <w:p w:rsidR="006469DA" w:rsidRPr="006469DA" w:rsidRDefault="006469DA">
            <w:pPr>
              <w:rPr>
                <w:b/>
                <w:bCs/>
              </w:rPr>
            </w:pPr>
            <w:proofErr w:type="spellStart"/>
            <w:r w:rsidRPr="006469DA">
              <w:rPr>
                <w:b/>
                <w:bCs/>
              </w:rPr>
              <w:t>Antwoord</w:t>
            </w:r>
            <w:proofErr w:type="spellEnd"/>
          </w:p>
        </w:tc>
      </w:tr>
      <w:tr w:rsidR="006469DA" w:rsidRPr="006469DA" w:rsidTr="006469DA">
        <w:trPr>
          <w:trHeight w:val="288"/>
        </w:trPr>
        <w:tc>
          <w:tcPr>
            <w:tcW w:w="0" w:type="auto"/>
            <w:noWrap/>
            <w:hideMark/>
          </w:tcPr>
          <w:p w:rsidR="006469DA" w:rsidRPr="006469DA" w:rsidRDefault="006469DA">
            <w:r w:rsidRPr="006469DA">
              <w:t>1</w:t>
            </w:r>
          </w:p>
        </w:tc>
        <w:tc>
          <w:tcPr>
            <w:tcW w:w="3866" w:type="dxa"/>
            <w:hideMark/>
          </w:tcPr>
          <w:p w:rsidR="006469DA" w:rsidRPr="006469DA" w:rsidRDefault="006469DA">
            <w:proofErr w:type="spellStart"/>
            <w:r w:rsidRPr="006469DA">
              <w:t>Naam</w:t>
            </w:r>
            <w:proofErr w:type="spellEnd"/>
            <w:r w:rsidRPr="006469DA">
              <w:t xml:space="preserve"> </w:t>
            </w:r>
            <w:proofErr w:type="spellStart"/>
            <w:r w:rsidRPr="006469DA">
              <w:t>contactpersoon</w:t>
            </w:r>
            <w:proofErr w:type="spellEnd"/>
          </w:p>
        </w:tc>
        <w:tc>
          <w:tcPr>
            <w:tcW w:w="5215" w:type="dxa"/>
            <w:hideMark/>
          </w:tcPr>
          <w:p w:rsidR="006469DA" w:rsidRPr="006469DA" w:rsidRDefault="006469DA">
            <w:r w:rsidRPr="006469DA">
              <w:t> </w:t>
            </w:r>
            <w:proofErr w:type="spellStart"/>
            <w:r w:rsidR="00F121A5">
              <w:t>Twan</w:t>
            </w:r>
            <w:proofErr w:type="spellEnd"/>
            <w:r w:rsidR="00F121A5">
              <w:t xml:space="preserve"> R</w:t>
            </w:r>
            <w:r w:rsidR="004C3F79">
              <w:t>obben/Tom Willems</w:t>
            </w:r>
          </w:p>
        </w:tc>
      </w:tr>
      <w:tr w:rsidR="006469DA" w:rsidRPr="006469DA" w:rsidTr="006469DA">
        <w:trPr>
          <w:trHeight w:val="288"/>
        </w:trPr>
        <w:tc>
          <w:tcPr>
            <w:tcW w:w="0" w:type="auto"/>
            <w:noWrap/>
            <w:hideMark/>
          </w:tcPr>
          <w:p w:rsidR="006469DA" w:rsidRPr="006469DA" w:rsidRDefault="006469DA">
            <w:r w:rsidRPr="006469DA">
              <w:t>2</w:t>
            </w:r>
          </w:p>
        </w:tc>
        <w:tc>
          <w:tcPr>
            <w:tcW w:w="3866" w:type="dxa"/>
            <w:hideMark/>
          </w:tcPr>
          <w:p w:rsidR="006469DA" w:rsidRPr="006469DA" w:rsidRDefault="006469DA">
            <w:r w:rsidRPr="006469DA">
              <w:t>E-</w:t>
            </w:r>
            <w:proofErr w:type="spellStart"/>
            <w:r w:rsidRPr="006469DA">
              <w:t>mailadres</w:t>
            </w:r>
            <w:proofErr w:type="spellEnd"/>
          </w:p>
        </w:tc>
        <w:tc>
          <w:tcPr>
            <w:tcW w:w="5215" w:type="dxa"/>
            <w:hideMark/>
          </w:tcPr>
          <w:p w:rsidR="006469DA" w:rsidRPr="006469DA" w:rsidRDefault="006469DA">
            <w:r w:rsidRPr="006469DA">
              <w:t> </w:t>
            </w:r>
            <w:hyperlink r:id="rId6" w:history="1">
              <w:r w:rsidR="00E057E1" w:rsidRPr="00497C10">
                <w:rPr>
                  <w:rStyle w:val="Hyperlink"/>
                </w:rPr>
                <w:t>t.robben@kandinskycollege.nl</w:t>
              </w:r>
            </w:hyperlink>
          </w:p>
        </w:tc>
      </w:tr>
      <w:tr w:rsidR="006469DA" w:rsidRPr="006469DA" w:rsidTr="006469DA">
        <w:trPr>
          <w:trHeight w:val="288"/>
        </w:trPr>
        <w:tc>
          <w:tcPr>
            <w:tcW w:w="0" w:type="auto"/>
            <w:noWrap/>
            <w:hideMark/>
          </w:tcPr>
          <w:p w:rsidR="006469DA" w:rsidRPr="006469DA" w:rsidRDefault="006469DA">
            <w:r w:rsidRPr="006469DA">
              <w:t>3</w:t>
            </w:r>
          </w:p>
        </w:tc>
        <w:tc>
          <w:tcPr>
            <w:tcW w:w="3866" w:type="dxa"/>
            <w:hideMark/>
          </w:tcPr>
          <w:p w:rsidR="006469DA" w:rsidRPr="006469DA" w:rsidRDefault="006469DA">
            <w:r w:rsidRPr="006469DA">
              <w:t>Naam school</w:t>
            </w:r>
          </w:p>
        </w:tc>
        <w:tc>
          <w:tcPr>
            <w:tcW w:w="5215" w:type="dxa"/>
            <w:hideMark/>
          </w:tcPr>
          <w:p w:rsidR="006469DA" w:rsidRPr="006469DA" w:rsidRDefault="006469DA">
            <w:r w:rsidRPr="006469DA">
              <w:t> </w:t>
            </w:r>
            <w:r w:rsidR="004C3F79">
              <w:t>Kandinsky</w:t>
            </w:r>
            <w:r w:rsidR="00F121A5">
              <w:t xml:space="preserve"> C</w:t>
            </w:r>
            <w:r w:rsidR="004C3F79">
              <w:t>ollege</w:t>
            </w:r>
            <w:r w:rsidR="00F121A5">
              <w:t xml:space="preserve"> Nijmegen</w:t>
            </w:r>
            <w:bookmarkStart w:id="1" w:name="_GoBack"/>
            <w:bookmarkEnd w:id="1"/>
          </w:p>
        </w:tc>
      </w:tr>
      <w:tr w:rsidR="006469DA" w:rsidRPr="006469DA" w:rsidTr="006469DA">
        <w:trPr>
          <w:trHeight w:val="288"/>
        </w:trPr>
        <w:tc>
          <w:tcPr>
            <w:tcW w:w="0" w:type="auto"/>
            <w:noWrap/>
            <w:hideMark/>
          </w:tcPr>
          <w:p w:rsidR="006469DA" w:rsidRPr="006469DA" w:rsidRDefault="006469DA">
            <w:r w:rsidRPr="006469DA">
              <w:t>4</w:t>
            </w:r>
          </w:p>
        </w:tc>
        <w:tc>
          <w:tcPr>
            <w:tcW w:w="3866" w:type="dxa"/>
            <w:hideMark/>
          </w:tcPr>
          <w:p w:rsidR="006469DA" w:rsidRPr="006469DA" w:rsidRDefault="006469DA">
            <w:r w:rsidRPr="006469DA">
              <w:t>E-</w:t>
            </w:r>
            <w:proofErr w:type="spellStart"/>
            <w:r w:rsidRPr="006469DA">
              <w:t>mailadres</w:t>
            </w:r>
            <w:proofErr w:type="spellEnd"/>
            <w:r w:rsidRPr="006469DA">
              <w:t xml:space="preserve"> </w:t>
            </w:r>
            <w:proofErr w:type="spellStart"/>
            <w:r w:rsidRPr="006469DA">
              <w:t>contactpersoon</w:t>
            </w:r>
            <w:proofErr w:type="spellEnd"/>
          </w:p>
        </w:tc>
        <w:tc>
          <w:tcPr>
            <w:tcW w:w="5215" w:type="dxa"/>
            <w:hideMark/>
          </w:tcPr>
          <w:p w:rsidR="006469DA" w:rsidRPr="006469DA" w:rsidRDefault="006469DA">
            <w:r w:rsidRPr="006469DA">
              <w:t> </w:t>
            </w:r>
            <w:hyperlink r:id="rId7" w:history="1">
              <w:r w:rsidR="00E057E1" w:rsidRPr="00497C10">
                <w:rPr>
                  <w:rStyle w:val="Hyperlink"/>
                </w:rPr>
                <w:t>t.robben@kandinskycollege.nl</w:t>
              </w:r>
            </w:hyperlink>
          </w:p>
        </w:tc>
      </w:tr>
      <w:tr w:rsidR="006469DA" w:rsidRPr="004C3F79" w:rsidTr="006469DA">
        <w:trPr>
          <w:trHeight w:val="588"/>
        </w:trPr>
        <w:tc>
          <w:tcPr>
            <w:tcW w:w="0" w:type="auto"/>
            <w:noWrap/>
            <w:hideMark/>
          </w:tcPr>
          <w:p w:rsidR="006469DA" w:rsidRPr="006469DA" w:rsidRDefault="006469DA">
            <w:r w:rsidRPr="006469DA">
              <w:t>5</w:t>
            </w:r>
          </w:p>
        </w:tc>
        <w:tc>
          <w:tcPr>
            <w:tcW w:w="3866" w:type="dxa"/>
            <w:hideMark/>
          </w:tcPr>
          <w:p w:rsidR="006469DA" w:rsidRPr="006469DA" w:rsidRDefault="006469DA">
            <w:pPr>
              <w:rPr>
                <w:lang w:val="nl-NL"/>
              </w:rPr>
            </w:pPr>
            <w:r w:rsidRPr="006469DA">
              <w:rPr>
                <w:lang w:val="nl-NL"/>
              </w:rPr>
              <w:t>Sector waarvoor u de vragenlijst invult: vmbo, havo of vwo</w:t>
            </w:r>
          </w:p>
        </w:tc>
        <w:tc>
          <w:tcPr>
            <w:tcW w:w="5215" w:type="dxa"/>
            <w:hideMark/>
          </w:tcPr>
          <w:p w:rsidR="006469DA" w:rsidRPr="006469DA" w:rsidRDefault="006469DA">
            <w:pPr>
              <w:rPr>
                <w:lang w:val="nl-NL"/>
              </w:rPr>
            </w:pPr>
            <w:r w:rsidRPr="006469DA">
              <w:rPr>
                <w:lang w:val="nl-NL"/>
              </w:rPr>
              <w:t> </w:t>
            </w:r>
            <w:r w:rsidR="004C3F79">
              <w:rPr>
                <w:lang w:val="nl-NL"/>
              </w:rPr>
              <w:t>VWO</w:t>
            </w:r>
          </w:p>
        </w:tc>
      </w:tr>
      <w:tr w:rsidR="006469DA" w:rsidRPr="004C3F79" w:rsidTr="006469DA">
        <w:trPr>
          <w:trHeight w:val="288"/>
        </w:trPr>
        <w:tc>
          <w:tcPr>
            <w:tcW w:w="0" w:type="auto"/>
            <w:noWrap/>
            <w:hideMark/>
          </w:tcPr>
          <w:p w:rsidR="006469DA" w:rsidRPr="006469DA" w:rsidRDefault="006469DA">
            <w:pPr>
              <w:rPr>
                <w:lang w:val="nl-NL"/>
              </w:rPr>
            </w:pPr>
          </w:p>
        </w:tc>
        <w:tc>
          <w:tcPr>
            <w:tcW w:w="3866" w:type="dxa"/>
            <w:hideMark/>
          </w:tcPr>
          <w:p w:rsidR="006469DA" w:rsidRPr="006469DA" w:rsidRDefault="006469DA">
            <w:pPr>
              <w:rPr>
                <w:lang w:val="nl-NL"/>
              </w:rPr>
            </w:pPr>
          </w:p>
        </w:tc>
        <w:tc>
          <w:tcPr>
            <w:tcW w:w="5215" w:type="dxa"/>
            <w:hideMark/>
          </w:tcPr>
          <w:p w:rsidR="006469DA" w:rsidRPr="006469DA" w:rsidRDefault="006469DA">
            <w:pPr>
              <w:rPr>
                <w:lang w:val="nl-NL"/>
              </w:rPr>
            </w:pPr>
          </w:p>
        </w:tc>
      </w:tr>
      <w:tr w:rsidR="006469DA" w:rsidRPr="00F121A5" w:rsidTr="006469DA">
        <w:trPr>
          <w:trHeight w:val="288"/>
        </w:trPr>
        <w:tc>
          <w:tcPr>
            <w:tcW w:w="0" w:type="auto"/>
            <w:gridSpan w:val="3"/>
            <w:hideMark/>
          </w:tcPr>
          <w:p w:rsidR="006469DA" w:rsidRPr="006469DA" w:rsidRDefault="006469DA" w:rsidP="006469DA">
            <w:pPr>
              <w:rPr>
                <w:b/>
                <w:bCs/>
                <w:lang w:val="nl-NL"/>
              </w:rPr>
            </w:pPr>
            <w:r w:rsidRPr="006469DA">
              <w:rPr>
                <w:b/>
                <w:bCs/>
                <w:lang w:val="nl-NL"/>
              </w:rPr>
              <w:t>Vragen over uw RV-toets</w:t>
            </w:r>
          </w:p>
        </w:tc>
      </w:tr>
      <w:tr w:rsidR="006469DA" w:rsidRPr="006469DA" w:rsidTr="006469DA">
        <w:trPr>
          <w:trHeight w:val="288"/>
        </w:trPr>
        <w:tc>
          <w:tcPr>
            <w:tcW w:w="0" w:type="auto"/>
            <w:noWrap/>
            <w:hideMark/>
          </w:tcPr>
          <w:p w:rsidR="006469DA" w:rsidRPr="006469DA" w:rsidRDefault="006469DA">
            <w:r w:rsidRPr="006469DA">
              <w:t>6.1</w:t>
            </w:r>
          </w:p>
        </w:tc>
        <w:tc>
          <w:tcPr>
            <w:tcW w:w="0" w:type="auto"/>
            <w:gridSpan w:val="2"/>
            <w:hideMark/>
          </w:tcPr>
          <w:p w:rsidR="006469DA" w:rsidRPr="006469DA" w:rsidRDefault="006469DA" w:rsidP="006469DA">
            <w:pPr>
              <w:rPr>
                <w:b/>
                <w:bCs/>
              </w:rPr>
            </w:pPr>
            <w:proofErr w:type="spellStart"/>
            <w:r w:rsidRPr="006469DA">
              <w:rPr>
                <w:b/>
                <w:bCs/>
              </w:rPr>
              <w:t>Beschrijving</w:t>
            </w:r>
            <w:proofErr w:type="spellEnd"/>
          </w:p>
        </w:tc>
      </w:tr>
      <w:tr w:rsidR="006469DA" w:rsidRPr="00F121A5" w:rsidTr="006469DA">
        <w:trPr>
          <w:trHeight w:val="1620"/>
        </w:trPr>
        <w:tc>
          <w:tcPr>
            <w:tcW w:w="0" w:type="auto"/>
            <w:noWrap/>
            <w:hideMark/>
          </w:tcPr>
          <w:p w:rsidR="006469DA" w:rsidRPr="006469DA" w:rsidRDefault="006469DA">
            <w:r w:rsidRPr="006469DA">
              <w:t> </w:t>
            </w:r>
          </w:p>
        </w:tc>
        <w:tc>
          <w:tcPr>
            <w:tcW w:w="0" w:type="auto"/>
            <w:gridSpan w:val="2"/>
            <w:hideMark/>
          </w:tcPr>
          <w:p w:rsidR="006469DA" w:rsidRPr="006469DA" w:rsidRDefault="006469DA" w:rsidP="00F121A5">
            <w:pPr>
              <w:rPr>
                <w:lang w:val="nl-NL"/>
              </w:rPr>
            </w:pPr>
            <w:r w:rsidRPr="006469DA">
              <w:rPr>
                <w:lang w:val="nl-NL"/>
              </w:rPr>
              <w:t xml:space="preserve">Vul de onderstaande tabel aan. Om de correspondentie tussen uw PTA en de </w:t>
            </w:r>
            <w:proofErr w:type="spellStart"/>
            <w:r w:rsidRPr="006469DA">
              <w:rPr>
                <w:lang w:val="nl-NL"/>
              </w:rPr>
              <w:t>Rvtoets</w:t>
            </w:r>
            <w:proofErr w:type="spellEnd"/>
            <w:r w:rsidRPr="006469DA">
              <w:rPr>
                <w:lang w:val="nl-NL"/>
              </w:rPr>
              <w:t xml:space="preserve"> snel te overzien, vragen we de onderdelen uit het PTA op te sommen, liefst in de volgo</w:t>
            </w:r>
            <w:r w:rsidR="00F121A5">
              <w:rPr>
                <w:lang w:val="nl-NL"/>
              </w:rPr>
              <w:t>r</w:t>
            </w:r>
            <w:r w:rsidRPr="006469DA">
              <w:rPr>
                <w:lang w:val="nl-NL"/>
              </w:rPr>
              <w:t xml:space="preserve">de van het </w:t>
            </w:r>
            <w:proofErr w:type="spellStart"/>
            <w:r w:rsidRPr="006469DA">
              <w:rPr>
                <w:lang w:val="nl-NL"/>
              </w:rPr>
              <w:t>Pta</w:t>
            </w:r>
            <w:proofErr w:type="spellEnd"/>
            <w:r w:rsidRPr="006469DA">
              <w:rPr>
                <w:lang w:val="nl-NL"/>
              </w:rPr>
              <w:t xml:space="preserve"> zoals u dat indiende in de eerste kolom. In de tweede kolom noemt het onderdeel of de taak in de RV-toets die het onderdeel uit het PTA verving. </w:t>
            </w:r>
          </w:p>
        </w:tc>
      </w:tr>
      <w:tr w:rsidR="006469DA" w:rsidRPr="00F121A5" w:rsidTr="006469DA">
        <w:trPr>
          <w:trHeight w:val="3228"/>
        </w:trPr>
        <w:tc>
          <w:tcPr>
            <w:tcW w:w="0" w:type="auto"/>
            <w:noWrap/>
            <w:hideMark/>
          </w:tcPr>
          <w:p w:rsidR="006469DA" w:rsidRPr="006469DA" w:rsidRDefault="006469DA">
            <w:pPr>
              <w:rPr>
                <w:lang w:val="nl-NL"/>
              </w:rPr>
            </w:pPr>
          </w:p>
        </w:tc>
        <w:tc>
          <w:tcPr>
            <w:tcW w:w="3866" w:type="dxa"/>
            <w:hideMark/>
          </w:tcPr>
          <w:p w:rsidR="006469DA" w:rsidRPr="006469DA" w:rsidRDefault="006469DA">
            <w:pPr>
              <w:rPr>
                <w:lang w:val="nl-NL"/>
              </w:rPr>
            </w:pPr>
            <w:r w:rsidRPr="006469DA">
              <w:rPr>
                <w:lang w:val="nl-NL"/>
              </w:rPr>
              <w:t>Kolom 1: som alle onderdelen van uw PTA op.</w:t>
            </w:r>
          </w:p>
        </w:tc>
        <w:tc>
          <w:tcPr>
            <w:tcW w:w="5215" w:type="dxa"/>
            <w:hideMark/>
          </w:tcPr>
          <w:p w:rsidR="006469DA" w:rsidRPr="006469DA" w:rsidRDefault="006469DA">
            <w:pPr>
              <w:rPr>
                <w:lang w:val="nl-NL"/>
              </w:rPr>
            </w:pPr>
            <w:r w:rsidRPr="006469DA">
              <w:rPr>
                <w:lang w:val="nl-NL"/>
              </w:rPr>
              <w:t>Kolom 2: Noem de taak of the onderdeel van de RV-toets die bij het PTA-onderdeel hoort. NB</w:t>
            </w:r>
            <w:r w:rsidRPr="006469DA">
              <w:rPr>
                <w:vertAlign w:val="subscript"/>
                <w:lang w:val="nl-NL"/>
              </w:rPr>
              <w:t>1</w:t>
            </w:r>
            <w:r w:rsidRPr="006469DA">
              <w:rPr>
                <w:lang w:val="nl-NL"/>
              </w:rPr>
              <w:t xml:space="preserve"> Het kan goed zijn dat in de tweede kolom een cel leeg blijft: u koos ervoor om niet alle PTA onderdelen in de RV-</w:t>
            </w:r>
            <w:proofErr w:type="spellStart"/>
            <w:r w:rsidRPr="006469DA">
              <w:rPr>
                <w:lang w:val="nl-NL"/>
              </w:rPr>
              <w:t>toest</w:t>
            </w:r>
            <w:proofErr w:type="spellEnd"/>
            <w:r w:rsidRPr="006469DA">
              <w:rPr>
                <w:lang w:val="nl-NL"/>
              </w:rPr>
              <w:t xml:space="preserve"> terug te laten komen. NB</w:t>
            </w:r>
            <w:r w:rsidRPr="006469DA">
              <w:rPr>
                <w:vertAlign w:val="subscript"/>
                <w:lang w:val="nl-NL"/>
              </w:rPr>
              <w:t>2. H</w:t>
            </w:r>
            <w:r w:rsidRPr="006469DA">
              <w:rPr>
                <w:lang w:val="nl-NL"/>
              </w:rPr>
              <w:t>et kan zijn dat een Taak in de RV-toets bij twee of meer onderdelen van het PTA-wordt genoemd: u koos er dan voor om met een taak meer onderdelen te meten.</w:t>
            </w:r>
          </w:p>
        </w:tc>
      </w:tr>
      <w:tr w:rsidR="006469DA" w:rsidRPr="00F121A5" w:rsidTr="006469DA">
        <w:trPr>
          <w:trHeight w:val="288"/>
        </w:trPr>
        <w:tc>
          <w:tcPr>
            <w:tcW w:w="0" w:type="auto"/>
            <w:noWrap/>
            <w:hideMark/>
          </w:tcPr>
          <w:p w:rsidR="006469DA" w:rsidRPr="006469DA" w:rsidRDefault="006469DA">
            <w:pPr>
              <w:rPr>
                <w:lang w:val="nl-NL"/>
              </w:rPr>
            </w:pPr>
          </w:p>
        </w:tc>
        <w:tc>
          <w:tcPr>
            <w:tcW w:w="3866" w:type="dxa"/>
            <w:hideMark/>
          </w:tcPr>
          <w:p w:rsidR="006469DA" w:rsidRPr="006469DA" w:rsidRDefault="006469DA">
            <w:pPr>
              <w:rPr>
                <w:b/>
                <w:bCs/>
              </w:rPr>
            </w:pPr>
            <w:proofErr w:type="spellStart"/>
            <w:r w:rsidRPr="006469DA">
              <w:rPr>
                <w:b/>
                <w:bCs/>
              </w:rPr>
              <w:t>Naam</w:t>
            </w:r>
            <w:proofErr w:type="spellEnd"/>
            <w:r w:rsidRPr="006469DA">
              <w:rPr>
                <w:b/>
                <w:bCs/>
              </w:rPr>
              <w:t xml:space="preserve"> </w:t>
            </w:r>
            <w:proofErr w:type="spellStart"/>
            <w:r w:rsidRPr="006469DA">
              <w:rPr>
                <w:b/>
                <w:bCs/>
              </w:rPr>
              <w:t>Vakonderdeel</w:t>
            </w:r>
            <w:proofErr w:type="spellEnd"/>
            <w:r w:rsidRPr="006469DA">
              <w:rPr>
                <w:b/>
                <w:bCs/>
              </w:rPr>
              <w:t xml:space="preserve"> PTA</w:t>
            </w:r>
          </w:p>
        </w:tc>
        <w:tc>
          <w:tcPr>
            <w:tcW w:w="5215" w:type="dxa"/>
            <w:noWrap/>
            <w:hideMark/>
          </w:tcPr>
          <w:p w:rsidR="006469DA" w:rsidRPr="006469DA" w:rsidRDefault="006469DA">
            <w:pPr>
              <w:rPr>
                <w:b/>
                <w:bCs/>
                <w:lang w:val="nl-NL"/>
              </w:rPr>
            </w:pPr>
            <w:r w:rsidRPr="006469DA">
              <w:rPr>
                <w:b/>
                <w:bCs/>
                <w:lang w:val="nl-NL"/>
              </w:rPr>
              <w:t>Taak in RV-toets (</w:t>
            </w:r>
            <w:proofErr w:type="spellStart"/>
            <w:r w:rsidRPr="006469DA">
              <w:rPr>
                <w:b/>
                <w:bCs/>
                <w:lang w:val="nl-NL"/>
              </w:rPr>
              <w:t>nr</w:t>
            </w:r>
            <w:proofErr w:type="spellEnd"/>
            <w:r w:rsidRPr="006469DA">
              <w:rPr>
                <w:b/>
                <w:bCs/>
                <w:lang w:val="nl-NL"/>
              </w:rPr>
              <w:t>?)</w:t>
            </w:r>
          </w:p>
        </w:tc>
      </w:tr>
      <w:tr w:rsidR="00080EB3" w:rsidRPr="006469DA" w:rsidTr="00080EB3">
        <w:trPr>
          <w:trHeight w:val="288"/>
        </w:trPr>
        <w:tc>
          <w:tcPr>
            <w:tcW w:w="0" w:type="auto"/>
            <w:noWrap/>
            <w:hideMark/>
          </w:tcPr>
          <w:p w:rsidR="00080EB3" w:rsidRPr="006469DA" w:rsidRDefault="00080EB3" w:rsidP="00080EB3">
            <w:r w:rsidRPr="006469DA">
              <w:t>1</w:t>
            </w:r>
          </w:p>
        </w:tc>
        <w:tc>
          <w:tcPr>
            <w:tcW w:w="3866" w:type="dxa"/>
          </w:tcPr>
          <w:p w:rsidR="00080EB3" w:rsidRPr="00F121A5" w:rsidRDefault="008E5B02" w:rsidP="00080EB3">
            <w:pPr>
              <w:rPr>
                <w:lang w:val="nl-NL"/>
              </w:rPr>
            </w:pPr>
            <w:r w:rsidRPr="00F121A5">
              <w:rPr>
                <w:lang w:val="nl-NL"/>
              </w:rPr>
              <w:t>Autobiografisch schrijven</w:t>
            </w:r>
            <w:r w:rsidR="00E0132A" w:rsidRPr="00F121A5">
              <w:rPr>
                <w:lang w:val="nl-NL"/>
              </w:rPr>
              <w:t xml:space="preserve"> </w:t>
            </w:r>
          </w:p>
          <w:p w:rsidR="00D02D22" w:rsidRPr="00D02D22" w:rsidRDefault="00D02D22" w:rsidP="00080EB3">
            <w:pPr>
              <w:rPr>
                <w:lang w:val="nl-NL"/>
              </w:rPr>
            </w:pPr>
            <w:r w:rsidRPr="00D02D22">
              <w:rPr>
                <w:lang w:val="nl-NL"/>
              </w:rPr>
              <w:t>(domeinen: zakelijk lezen</w:t>
            </w:r>
            <w:r w:rsidR="00273D0E">
              <w:rPr>
                <w:lang w:val="nl-NL"/>
              </w:rPr>
              <w:t>/argumenteren</w:t>
            </w:r>
            <w:r w:rsidRPr="00D02D22">
              <w:rPr>
                <w:lang w:val="nl-NL"/>
              </w:rPr>
              <w:t>, literatuur, schrijven)</w:t>
            </w:r>
          </w:p>
          <w:p w:rsidR="00E0132A" w:rsidRPr="00D02D22" w:rsidRDefault="00E0132A" w:rsidP="00080EB3">
            <w:pPr>
              <w:rPr>
                <w:lang w:val="nl-NL"/>
              </w:rPr>
            </w:pPr>
          </w:p>
        </w:tc>
        <w:tc>
          <w:tcPr>
            <w:tcW w:w="5215" w:type="dxa"/>
            <w:hideMark/>
          </w:tcPr>
          <w:p w:rsidR="00080EB3" w:rsidRPr="006469DA" w:rsidRDefault="00080EB3" w:rsidP="00080EB3">
            <w:r w:rsidRPr="00D02D22">
              <w:rPr>
                <w:lang w:val="nl-NL"/>
              </w:rPr>
              <w:t> </w:t>
            </w:r>
            <w:proofErr w:type="spellStart"/>
            <w:r w:rsidR="00D02D22">
              <w:t>Onderdeel</w:t>
            </w:r>
            <w:proofErr w:type="spellEnd"/>
            <w:r w:rsidR="00D02D22">
              <w:t xml:space="preserve"> 1 </w:t>
            </w:r>
            <w:proofErr w:type="spellStart"/>
            <w:r w:rsidR="00D02D22">
              <w:t>en</w:t>
            </w:r>
            <w:proofErr w:type="spellEnd"/>
            <w:r w:rsidR="00D02D22">
              <w:t xml:space="preserve"> 2 </w:t>
            </w:r>
            <w:proofErr w:type="spellStart"/>
            <w:r w:rsidR="00D02D22">
              <w:t>en</w:t>
            </w:r>
            <w:proofErr w:type="spellEnd"/>
            <w:r w:rsidR="00D02D22">
              <w:t xml:space="preserve"> 3 </w:t>
            </w:r>
          </w:p>
        </w:tc>
      </w:tr>
      <w:tr w:rsidR="00080EB3" w:rsidRPr="006469DA" w:rsidTr="00080EB3">
        <w:trPr>
          <w:trHeight w:val="288"/>
        </w:trPr>
        <w:tc>
          <w:tcPr>
            <w:tcW w:w="0" w:type="auto"/>
            <w:noWrap/>
            <w:hideMark/>
          </w:tcPr>
          <w:p w:rsidR="00080EB3" w:rsidRPr="006469DA" w:rsidRDefault="00080EB3" w:rsidP="00080EB3">
            <w:r w:rsidRPr="006469DA">
              <w:t>2</w:t>
            </w:r>
          </w:p>
        </w:tc>
        <w:tc>
          <w:tcPr>
            <w:tcW w:w="3866" w:type="dxa"/>
          </w:tcPr>
          <w:p w:rsidR="00D02D22" w:rsidRPr="006469DA" w:rsidRDefault="008E5B02" w:rsidP="00080EB3">
            <w:proofErr w:type="spellStart"/>
            <w:r>
              <w:t>Gedocumenteerd</w:t>
            </w:r>
            <w:proofErr w:type="spellEnd"/>
            <w:r>
              <w:t xml:space="preserve"> </w:t>
            </w:r>
            <w:proofErr w:type="spellStart"/>
            <w:r>
              <w:t>schrijven</w:t>
            </w:r>
            <w:proofErr w:type="spellEnd"/>
          </w:p>
        </w:tc>
        <w:tc>
          <w:tcPr>
            <w:tcW w:w="5215" w:type="dxa"/>
            <w:hideMark/>
          </w:tcPr>
          <w:p w:rsidR="00080EB3" w:rsidRPr="006469DA" w:rsidRDefault="00080EB3" w:rsidP="00080EB3">
            <w:r w:rsidRPr="006469DA">
              <w:t> </w:t>
            </w:r>
            <w:proofErr w:type="spellStart"/>
            <w:r w:rsidR="00D02D22">
              <w:t>Onderdeel</w:t>
            </w:r>
            <w:proofErr w:type="spellEnd"/>
            <w:r w:rsidR="00D02D22">
              <w:t xml:space="preserve"> 2 </w:t>
            </w:r>
            <w:proofErr w:type="spellStart"/>
            <w:r w:rsidR="00D02D22">
              <w:t>en</w:t>
            </w:r>
            <w:proofErr w:type="spellEnd"/>
            <w:r w:rsidR="00D02D22">
              <w:t xml:space="preserve"> 3</w:t>
            </w:r>
          </w:p>
        </w:tc>
      </w:tr>
      <w:tr w:rsidR="00080EB3" w:rsidRPr="006469DA" w:rsidTr="00080EB3">
        <w:trPr>
          <w:trHeight w:val="288"/>
        </w:trPr>
        <w:tc>
          <w:tcPr>
            <w:tcW w:w="0" w:type="auto"/>
            <w:noWrap/>
            <w:hideMark/>
          </w:tcPr>
          <w:p w:rsidR="00080EB3" w:rsidRPr="006469DA" w:rsidRDefault="00080EB3" w:rsidP="00080EB3">
            <w:r w:rsidRPr="006469DA">
              <w:t>3</w:t>
            </w:r>
          </w:p>
        </w:tc>
        <w:tc>
          <w:tcPr>
            <w:tcW w:w="3866" w:type="dxa"/>
          </w:tcPr>
          <w:p w:rsidR="00080EB3" w:rsidRPr="006469DA" w:rsidRDefault="008E5B02" w:rsidP="00080EB3">
            <w:proofErr w:type="spellStart"/>
            <w:r>
              <w:t>Voordracht</w:t>
            </w:r>
            <w:proofErr w:type="spellEnd"/>
          </w:p>
        </w:tc>
        <w:tc>
          <w:tcPr>
            <w:tcW w:w="5215" w:type="dxa"/>
            <w:hideMark/>
          </w:tcPr>
          <w:p w:rsidR="00080EB3" w:rsidRPr="006469DA" w:rsidRDefault="00080EB3" w:rsidP="00080EB3">
            <w:r w:rsidRPr="006469DA">
              <w:t> </w:t>
            </w:r>
            <w:proofErr w:type="spellStart"/>
            <w:r w:rsidR="00D02D22">
              <w:t>Onderdeel</w:t>
            </w:r>
            <w:proofErr w:type="spellEnd"/>
            <w:r w:rsidR="00D02D22">
              <w:t xml:space="preserve"> 4</w:t>
            </w:r>
          </w:p>
        </w:tc>
      </w:tr>
      <w:tr w:rsidR="00080EB3" w:rsidRPr="006469DA" w:rsidTr="00080EB3">
        <w:trPr>
          <w:trHeight w:val="288"/>
        </w:trPr>
        <w:tc>
          <w:tcPr>
            <w:tcW w:w="0" w:type="auto"/>
            <w:noWrap/>
            <w:hideMark/>
          </w:tcPr>
          <w:p w:rsidR="00080EB3" w:rsidRPr="006469DA" w:rsidRDefault="00080EB3" w:rsidP="00080EB3">
            <w:r w:rsidRPr="006469DA">
              <w:t>4</w:t>
            </w:r>
          </w:p>
        </w:tc>
        <w:tc>
          <w:tcPr>
            <w:tcW w:w="3866" w:type="dxa"/>
          </w:tcPr>
          <w:p w:rsidR="00D02D22" w:rsidRPr="00F121A5" w:rsidRDefault="008E5B02" w:rsidP="00080EB3">
            <w:pPr>
              <w:rPr>
                <w:lang w:val="nl-NL"/>
              </w:rPr>
            </w:pPr>
            <w:r w:rsidRPr="00F121A5">
              <w:rPr>
                <w:lang w:val="nl-NL"/>
              </w:rPr>
              <w:t>Wereldliteratuurproject</w:t>
            </w:r>
          </w:p>
          <w:p w:rsidR="00273D0E" w:rsidRPr="00D02D22" w:rsidRDefault="00273D0E" w:rsidP="00273D0E">
            <w:pPr>
              <w:rPr>
                <w:lang w:val="nl-NL"/>
              </w:rPr>
            </w:pPr>
            <w:r w:rsidRPr="00D02D22">
              <w:rPr>
                <w:lang w:val="nl-NL"/>
              </w:rPr>
              <w:t>(domeinen: zakelijk lezen</w:t>
            </w:r>
            <w:r>
              <w:rPr>
                <w:lang w:val="nl-NL"/>
              </w:rPr>
              <w:t>/argumenteren</w:t>
            </w:r>
            <w:r w:rsidRPr="00D02D22">
              <w:rPr>
                <w:lang w:val="nl-NL"/>
              </w:rPr>
              <w:t>, literatuur, schrijven)</w:t>
            </w:r>
          </w:p>
          <w:p w:rsidR="00273D0E" w:rsidRPr="00273D0E" w:rsidRDefault="00273D0E" w:rsidP="00080EB3">
            <w:pPr>
              <w:rPr>
                <w:lang w:val="nl-NL"/>
              </w:rPr>
            </w:pPr>
          </w:p>
          <w:p w:rsidR="00273D0E" w:rsidRPr="00273D0E" w:rsidRDefault="00273D0E" w:rsidP="00080EB3">
            <w:pPr>
              <w:rPr>
                <w:lang w:val="nl-NL"/>
              </w:rPr>
            </w:pPr>
          </w:p>
        </w:tc>
        <w:tc>
          <w:tcPr>
            <w:tcW w:w="5215" w:type="dxa"/>
            <w:hideMark/>
          </w:tcPr>
          <w:p w:rsidR="00080EB3" w:rsidRPr="006469DA" w:rsidRDefault="00080EB3" w:rsidP="00080EB3">
            <w:r w:rsidRPr="00273D0E">
              <w:rPr>
                <w:lang w:val="nl-NL"/>
              </w:rPr>
              <w:lastRenderedPageBreak/>
              <w:t> </w:t>
            </w:r>
            <w:proofErr w:type="spellStart"/>
            <w:r w:rsidR="00D02D22">
              <w:t>Onderdeel</w:t>
            </w:r>
            <w:proofErr w:type="spellEnd"/>
            <w:r w:rsidR="00D02D22">
              <w:t xml:space="preserve"> 1 </w:t>
            </w:r>
            <w:proofErr w:type="spellStart"/>
            <w:r w:rsidR="00D02D22">
              <w:t>en</w:t>
            </w:r>
            <w:proofErr w:type="spellEnd"/>
            <w:r w:rsidR="00D02D22">
              <w:t xml:space="preserve"> 2 </w:t>
            </w:r>
            <w:proofErr w:type="spellStart"/>
            <w:r w:rsidR="00D02D22">
              <w:t>en</w:t>
            </w:r>
            <w:proofErr w:type="spellEnd"/>
            <w:r w:rsidR="00D02D22">
              <w:t xml:space="preserve"> 3</w:t>
            </w:r>
          </w:p>
        </w:tc>
      </w:tr>
      <w:tr w:rsidR="00080EB3" w:rsidRPr="006469DA" w:rsidTr="00080EB3">
        <w:trPr>
          <w:trHeight w:val="288"/>
        </w:trPr>
        <w:tc>
          <w:tcPr>
            <w:tcW w:w="0" w:type="auto"/>
            <w:noWrap/>
            <w:hideMark/>
          </w:tcPr>
          <w:p w:rsidR="00080EB3" w:rsidRPr="006469DA" w:rsidRDefault="00080EB3" w:rsidP="00080EB3">
            <w:r w:rsidRPr="006469DA">
              <w:t>5</w:t>
            </w:r>
          </w:p>
        </w:tc>
        <w:tc>
          <w:tcPr>
            <w:tcW w:w="3866" w:type="dxa"/>
          </w:tcPr>
          <w:p w:rsidR="00080EB3" w:rsidRPr="006469DA" w:rsidRDefault="008E5B02" w:rsidP="00080EB3">
            <w:proofErr w:type="spellStart"/>
            <w:r>
              <w:t>Mondeling</w:t>
            </w:r>
            <w:proofErr w:type="spellEnd"/>
            <w:r>
              <w:t xml:space="preserve"> </w:t>
            </w:r>
            <w:proofErr w:type="spellStart"/>
            <w:r>
              <w:t>Literatuur</w:t>
            </w:r>
            <w:proofErr w:type="spellEnd"/>
          </w:p>
        </w:tc>
        <w:tc>
          <w:tcPr>
            <w:tcW w:w="5215" w:type="dxa"/>
            <w:hideMark/>
          </w:tcPr>
          <w:p w:rsidR="00080EB3" w:rsidRPr="006469DA" w:rsidRDefault="00080EB3" w:rsidP="00080EB3">
            <w:r w:rsidRPr="006469DA">
              <w:t> </w:t>
            </w:r>
            <w:proofErr w:type="spellStart"/>
            <w:r w:rsidR="00D02D22">
              <w:t>Onderdeel</w:t>
            </w:r>
            <w:proofErr w:type="spellEnd"/>
            <w:r w:rsidR="00D02D22">
              <w:t xml:space="preserve"> 1</w:t>
            </w:r>
          </w:p>
        </w:tc>
      </w:tr>
      <w:tr w:rsidR="00080EB3" w:rsidRPr="006469DA" w:rsidTr="00080EB3">
        <w:trPr>
          <w:trHeight w:val="288"/>
        </w:trPr>
        <w:tc>
          <w:tcPr>
            <w:tcW w:w="0" w:type="auto"/>
            <w:noWrap/>
            <w:hideMark/>
          </w:tcPr>
          <w:p w:rsidR="00080EB3" w:rsidRPr="006469DA" w:rsidRDefault="00080EB3" w:rsidP="00080EB3">
            <w:r w:rsidRPr="006469DA">
              <w:t>6</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t>7</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t>8</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080EB3">
        <w:trPr>
          <w:trHeight w:val="288"/>
        </w:trPr>
        <w:tc>
          <w:tcPr>
            <w:tcW w:w="0" w:type="auto"/>
            <w:noWrap/>
            <w:hideMark/>
          </w:tcPr>
          <w:p w:rsidR="00080EB3" w:rsidRPr="006469DA" w:rsidRDefault="00080EB3" w:rsidP="00080EB3">
            <w:r w:rsidRPr="006469DA">
              <w:t>9</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080EB3">
        <w:trPr>
          <w:trHeight w:val="300"/>
        </w:trPr>
        <w:tc>
          <w:tcPr>
            <w:tcW w:w="0" w:type="auto"/>
            <w:noWrap/>
            <w:hideMark/>
          </w:tcPr>
          <w:p w:rsidR="00080EB3" w:rsidRPr="006469DA" w:rsidRDefault="00080EB3" w:rsidP="00080EB3">
            <w:r w:rsidRPr="006469DA">
              <w:t>10</w:t>
            </w:r>
          </w:p>
        </w:tc>
        <w:tc>
          <w:tcPr>
            <w:tcW w:w="3866" w:type="dxa"/>
          </w:tcPr>
          <w:p w:rsidR="00080EB3" w:rsidRPr="006469DA" w:rsidRDefault="00080EB3" w:rsidP="00080EB3"/>
        </w:tc>
        <w:tc>
          <w:tcPr>
            <w:tcW w:w="5215" w:type="dxa"/>
            <w:hideMark/>
          </w:tcPr>
          <w:p w:rsidR="00080EB3" w:rsidRPr="006469DA" w:rsidRDefault="00080EB3" w:rsidP="00080EB3">
            <w:r w:rsidRPr="006469DA">
              <w:t> </w:t>
            </w:r>
          </w:p>
        </w:tc>
      </w:tr>
      <w:tr w:rsidR="00080EB3" w:rsidRPr="006469DA" w:rsidTr="006469DA">
        <w:trPr>
          <w:trHeight w:val="300"/>
        </w:trPr>
        <w:tc>
          <w:tcPr>
            <w:tcW w:w="0" w:type="auto"/>
            <w:noWrap/>
            <w:hideMark/>
          </w:tcPr>
          <w:p w:rsidR="00080EB3" w:rsidRPr="006469DA" w:rsidRDefault="00080EB3" w:rsidP="00080EB3"/>
        </w:tc>
        <w:tc>
          <w:tcPr>
            <w:tcW w:w="3866" w:type="dxa"/>
            <w:hideMark/>
          </w:tcPr>
          <w:p w:rsidR="00080EB3" w:rsidRPr="006469DA" w:rsidRDefault="00080EB3" w:rsidP="00080EB3"/>
        </w:tc>
        <w:tc>
          <w:tcPr>
            <w:tcW w:w="5215" w:type="dxa"/>
            <w:hideMark/>
          </w:tcPr>
          <w:p w:rsidR="00080EB3" w:rsidRPr="006469DA" w:rsidRDefault="00080EB3" w:rsidP="00080EB3"/>
        </w:tc>
      </w:tr>
      <w:tr w:rsidR="00080EB3" w:rsidRPr="00F121A5" w:rsidTr="006469DA">
        <w:trPr>
          <w:trHeight w:val="288"/>
        </w:trPr>
        <w:tc>
          <w:tcPr>
            <w:tcW w:w="0" w:type="auto"/>
            <w:noWrap/>
            <w:hideMark/>
          </w:tcPr>
          <w:p w:rsidR="00080EB3" w:rsidRPr="006469DA" w:rsidRDefault="00080EB3" w:rsidP="00080EB3"/>
        </w:tc>
        <w:tc>
          <w:tcPr>
            <w:tcW w:w="0" w:type="auto"/>
            <w:gridSpan w:val="2"/>
            <w:hideMark/>
          </w:tcPr>
          <w:p w:rsidR="00080EB3" w:rsidRPr="006469DA" w:rsidRDefault="00080EB3" w:rsidP="00080EB3">
            <w:pPr>
              <w:rPr>
                <w:lang w:val="nl-NL"/>
              </w:rPr>
            </w:pPr>
            <w:r w:rsidRPr="006469DA">
              <w:rPr>
                <w:lang w:val="nl-NL"/>
              </w:rPr>
              <w:t>Uit deze tabel zal blijken:</w:t>
            </w:r>
          </w:p>
        </w:tc>
      </w:tr>
      <w:tr w:rsidR="00080EB3" w:rsidRPr="00F121A5" w:rsidTr="006469DA">
        <w:trPr>
          <w:trHeight w:val="432"/>
        </w:trPr>
        <w:tc>
          <w:tcPr>
            <w:tcW w:w="0" w:type="auto"/>
            <w:noWrap/>
            <w:hideMark/>
          </w:tcPr>
          <w:p w:rsidR="00080EB3" w:rsidRPr="006469DA" w:rsidRDefault="00080EB3" w:rsidP="00080EB3">
            <w:pPr>
              <w:rPr>
                <w:lang w:val="nl-NL"/>
              </w:rPr>
            </w:pPr>
          </w:p>
        </w:tc>
        <w:tc>
          <w:tcPr>
            <w:tcW w:w="0" w:type="auto"/>
            <w:gridSpan w:val="2"/>
            <w:hideMark/>
          </w:tcPr>
          <w:p w:rsidR="00080EB3" w:rsidRPr="006469DA" w:rsidRDefault="00080EB3" w:rsidP="00080EB3">
            <w:pPr>
              <w:rPr>
                <w:lang w:val="nl-NL"/>
              </w:rPr>
            </w:pPr>
            <w:r w:rsidRPr="006469DA">
              <w:rPr>
                <w:lang w:val="nl-NL"/>
              </w:rPr>
              <w:t>a. welke onderdelen van het PTA u wel/niet opnam in de RV-toets</w:t>
            </w:r>
          </w:p>
        </w:tc>
      </w:tr>
      <w:tr w:rsidR="00080EB3" w:rsidRPr="00F121A5" w:rsidTr="006469DA">
        <w:trPr>
          <w:trHeight w:val="972"/>
        </w:trPr>
        <w:tc>
          <w:tcPr>
            <w:tcW w:w="0" w:type="auto"/>
            <w:noWrap/>
            <w:hideMark/>
          </w:tcPr>
          <w:p w:rsidR="00080EB3" w:rsidRPr="006469DA" w:rsidRDefault="00080EB3" w:rsidP="00080EB3">
            <w:pPr>
              <w:rPr>
                <w:lang w:val="nl-NL"/>
              </w:rPr>
            </w:pPr>
          </w:p>
        </w:tc>
        <w:tc>
          <w:tcPr>
            <w:tcW w:w="0" w:type="auto"/>
            <w:gridSpan w:val="2"/>
            <w:hideMark/>
          </w:tcPr>
          <w:p w:rsidR="00080EB3" w:rsidRPr="006469DA" w:rsidRDefault="00080EB3" w:rsidP="00080EB3">
            <w:pPr>
              <w:rPr>
                <w:lang w:val="nl-NL"/>
              </w:rPr>
            </w:pPr>
            <w:r w:rsidRPr="006469DA">
              <w:rPr>
                <w:lang w:val="nl-NL"/>
              </w:rPr>
              <w:t xml:space="preserve">b. of en voor welke onderdelen van het PTA u gecombineerde toetsen maakte in de RV-toets. Een taak waarin u literatuur en mondelinge taalvaardigheden toetste bijvoorbeeld, of lees- en schrijfvaardigheid gecombineerd in één taak. </w:t>
            </w:r>
          </w:p>
        </w:tc>
      </w:tr>
      <w:tr w:rsidR="00080EB3" w:rsidRPr="00F121A5" w:rsidTr="006469DA">
        <w:trPr>
          <w:trHeight w:val="300"/>
        </w:trPr>
        <w:tc>
          <w:tcPr>
            <w:tcW w:w="0" w:type="auto"/>
            <w:noWrap/>
            <w:hideMark/>
          </w:tcPr>
          <w:p w:rsidR="00080EB3" w:rsidRPr="006469DA" w:rsidRDefault="00080EB3" w:rsidP="00080EB3">
            <w:pPr>
              <w:rPr>
                <w:lang w:val="nl-NL"/>
              </w:rPr>
            </w:pPr>
          </w:p>
        </w:tc>
        <w:tc>
          <w:tcPr>
            <w:tcW w:w="3866" w:type="dxa"/>
            <w:hideMark/>
          </w:tcPr>
          <w:p w:rsidR="00080EB3" w:rsidRPr="006469DA" w:rsidRDefault="00080EB3" w:rsidP="00080EB3">
            <w:pPr>
              <w:rPr>
                <w:lang w:val="nl-NL"/>
              </w:rPr>
            </w:pPr>
          </w:p>
        </w:tc>
        <w:tc>
          <w:tcPr>
            <w:tcW w:w="5215" w:type="dxa"/>
            <w:hideMark/>
          </w:tcPr>
          <w:p w:rsidR="00080EB3" w:rsidRPr="006469DA" w:rsidRDefault="00080EB3" w:rsidP="00080EB3">
            <w:pPr>
              <w:rPr>
                <w:lang w:val="nl-NL"/>
              </w:rPr>
            </w:pPr>
          </w:p>
        </w:tc>
      </w:tr>
      <w:tr w:rsidR="00080EB3" w:rsidRPr="006469DA" w:rsidTr="006469DA">
        <w:trPr>
          <w:trHeight w:val="288"/>
        </w:trPr>
        <w:tc>
          <w:tcPr>
            <w:tcW w:w="0" w:type="auto"/>
            <w:noWrap/>
            <w:hideMark/>
          </w:tcPr>
          <w:p w:rsidR="00080EB3" w:rsidRPr="006469DA" w:rsidRDefault="00080EB3" w:rsidP="00080EB3">
            <w:r w:rsidRPr="006469DA">
              <w:t>6.2</w:t>
            </w:r>
          </w:p>
        </w:tc>
        <w:tc>
          <w:tcPr>
            <w:tcW w:w="3866" w:type="dxa"/>
            <w:hideMark/>
          </w:tcPr>
          <w:p w:rsidR="00080EB3" w:rsidRPr="006469DA" w:rsidRDefault="00080EB3" w:rsidP="00080EB3">
            <w:pPr>
              <w:rPr>
                <w:b/>
                <w:bCs/>
              </w:rPr>
            </w:pPr>
            <w:proofErr w:type="spellStart"/>
            <w:r w:rsidRPr="006469DA">
              <w:rPr>
                <w:b/>
                <w:bCs/>
              </w:rPr>
              <w:t>Toelichting</w:t>
            </w:r>
            <w:proofErr w:type="spellEnd"/>
          </w:p>
        </w:tc>
        <w:tc>
          <w:tcPr>
            <w:tcW w:w="5215" w:type="dxa"/>
            <w:hideMark/>
          </w:tcPr>
          <w:p w:rsidR="00080EB3" w:rsidRPr="006469DA" w:rsidRDefault="00080EB3" w:rsidP="00080EB3">
            <w:pPr>
              <w:rPr>
                <w:b/>
                <w:bCs/>
              </w:rPr>
            </w:pPr>
            <w:proofErr w:type="spellStart"/>
            <w:r w:rsidRPr="006469DA">
              <w:rPr>
                <w:b/>
                <w:bCs/>
              </w:rPr>
              <w:t>Antwoord</w:t>
            </w:r>
            <w:proofErr w:type="spellEnd"/>
          </w:p>
        </w:tc>
      </w:tr>
      <w:tr w:rsidR="00080EB3" w:rsidRPr="00F121A5" w:rsidTr="006469DA">
        <w:trPr>
          <w:trHeight w:val="864"/>
        </w:trPr>
        <w:tc>
          <w:tcPr>
            <w:tcW w:w="0" w:type="auto"/>
            <w:noWrap/>
            <w:hideMark/>
          </w:tcPr>
          <w:p w:rsidR="00080EB3" w:rsidRPr="006469DA" w:rsidRDefault="00080EB3" w:rsidP="00080EB3">
            <w:r w:rsidRPr="006469DA">
              <w:t>a</w:t>
            </w:r>
          </w:p>
        </w:tc>
        <w:tc>
          <w:tcPr>
            <w:tcW w:w="3866" w:type="dxa"/>
            <w:hideMark/>
          </w:tcPr>
          <w:p w:rsidR="00080EB3" w:rsidRPr="006469DA" w:rsidRDefault="00080EB3" w:rsidP="00080EB3">
            <w:pPr>
              <w:rPr>
                <w:lang w:val="nl-NL"/>
              </w:rPr>
            </w:pPr>
            <w:r w:rsidRPr="006469DA">
              <w:rPr>
                <w:lang w:val="nl-NL"/>
              </w:rPr>
              <w:t>Licht kort uw keuzes toe om PTA-onderdelen niet op te nemen in de RV-toets.</w:t>
            </w:r>
          </w:p>
        </w:tc>
        <w:tc>
          <w:tcPr>
            <w:tcW w:w="5215" w:type="dxa"/>
            <w:hideMark/>
          </w:tcPr>
          <w:p w:rsidR="00080EB3" w:rsidRPr="006469DA" w:rsidRDefault="00273D0E" w:rsidP="00080EB3">
            <w:pPr>
              <w:rPr>
                <w:lang w:val="nl-NL"/>
              </w:rPr>
            </w:pPr>
            <w:r>
              <w:rPr>
                <w:lang w:val="nl-NL"/>
              </w:rPr>
              <w:t>De (feite</w:t>
            </w:r>
            <w:r w:rsidR="00F76C74">
              <w:rPr>
                <w:lang w:val="nl-NL"/>
              </w:rPr>
              <w:t>n</w:t>
            </w:r>
            <w:r>
              <w:rPr>
                <w:lang w:val="nl-NL"/>
              </w:rPr>
              <w:t xml:space="preserve">) kennis </w:t>
            </w:r>
            <w:r w:rsidR="004C3F79">
              <w:rPr>
                <w:lang w:val="nl-NL"/>
              </w:rPr>
              <w:t xml:space="preserve"> literatuurgeschiedenis</w:t>
            </w:r>
            <w:r>
              <w:rPr>
                <w:lang w:val="nl-NL"/>
              </w:rPr>
              <w:t xml:space="preserve"> en andere expliciete </w:t>
            </w:r>
            <w:r w:rsidR="009A7EE7">
              <w:rPr>
                <w:lang w:val="nl-NL"/>
              </w:rPr>
              <w:t>kennis</w:t>
            </w:r>
            <w:r>
              <w:rPr>
                <w:lang w:val="nl-NL"/>
              </w:rPr>
              <w:t>inhoud over gelezen literatuur</w:t>
            </w:r>
            <w:r w:rsidR="004C3F79">
              <w:rPr>
                <w:lang w:val="nl-NL"/>
              </w:rPr>
              <w:t xml:space="preserve"> hebben we </w:t>
            </w:r>
            <w:r>
              <w:rPr>
                <w:lang w:val="nl-NL"/>
              </w:rPr>
              <w:t>niet in deze toets</w:t>
            </w:r>
            <w:r w:rsidR="004C3F79">
              <w:rPr>
                <w:lang w:val="nl-NL"/>
              </w:rPr>
              <w:t xml:space="preserve"> opgenomen. Dit om de voorbereidingslast voor leerlingen behapbaar te houden</w:t>
            </w:r>
            <w:r>
              <w:rPr>
                <w:lang w:val="nl-NL"/>
              </w:rPr>
              <w:t>. Het leek ons</w:t>
            </w:r>
            <w:r w:rsidR="00611F24">
              <w:rPr>
                <w:lang w:val="nl-NL"/>
              </w:rPr>
              <w:t xml:space="preserve"> belangrijk</w:t>
            </w:r>
            <w:r>
              <w:rPr>
                <w:lang w:val="nl-NL"/>
              </w:rPr>
              <w:t xml:space="preserve"> dat</w:t>
            </w:r>
            <w:r w:rsidR="00611F24">
              <w:rPr>
                <w:lang w:val="nl-NL"/>
              </w:rPr>
              <w:t xml:space="preserve"> </w:t>
            </w:r>
            <w:r>
              <w:rPr>
                <w:lang w:val="nl-NL"/>
              </w:rPr>
              <w:t xml:space="preserve">deze toets inzicht gaf in </w:t>
            </w:r>
            <w:r w:rsidR="00E057E1">
              <w:rPr>
                <w:lang w:val="nl-NL"/>
              </w:rPr>
              <w:t xml:space="preserve">de kwaliteit van </w:t>
            </w:r>
            <w:r>
              <w:rPr>
                <w:lang w:val="nl-NL"/>
              </w:rPr>
              <w:t>taalvaardigheden</w:t>
            </w:r>
            <w:r w:rsidR="00E057E1">
              <w:rPr>
                <w:lang w:val="nl-NL"/>
              </w:rPr>
              <w:t xml:space="preserve"> van leerlingen. Die kwaliteit moesten zij</w:t>
            </w:r>
            <w:r w:rsidR="00415252">
              <w:rPr>
                <w:lang w:val="nl-NL"/>
              </w:rPr>
              <w:t xml:space="preserve"> op</w:t>
            </w:r>
            <w:r>
              <w:rPr>
                <w:lang w:val="nl-NL"/>
              </w:rPr>
              <w:t xml:space="preserve"> hun niveau k</w:t>
            </w:r>
            <w:r w:rsidR="00E057E1">
              <w:rPr>
                <w:lang w:val="nl-NL"/>
              </w:rPr>
              <w:t>unnen</w:t>
            </w:r>
            <w:r>
              <w:rPr>
                <w:lang w:val="nl-NL"/>
              </w:rPr>
              <w:t xml:space="preserve"> laten zien. Alle persoonsvormende en aan de </w:t>
            </w:r>
            <w:proofErr w:type="spellStart"/>
            <w:r>
              <w:rPr>
                <w:lang w:val="nl-NL"/>
              </w:rPr>
              <w:t>Bildung</w:t>
            </w:r>
            <w:proofErr w:type="spellEnd"/>
            <w:r>
              <w:rPr>
                <w:lang w:val="nl-NL"/>
              </w:rPr>
              <w:t xml:space="preserve"> van leerlingen bijdragende elementen die in ons PTA een belangrijke rol spelen zijn daarom</w:t>
            </w:r>
            <w:r w:rsidR="00611F24">
              <w:rPr>
                <w:lang w:val="nl-NL"/>
              </w:rPr>
              <w:t xml:space="preserve"> in deze toets</w:t>
            </w:r>
            <w:r>
              <w:rPr>
                <w:lang w:val="nl-NL"/>
              </w:rPr>
              <w:t xml:space="preserve"> ook niet opgenomen.  </w:t>
            </w:r>
            <w:r w:rsidR="004C3F79">
              <w:rPr>
                <w:lang w:val="nl-NL"/>
              </w:rPr>
              <w:t xml:space="preserve"> </w:t>
            </w:r>
          </w:p>
        </w:tc>
      </w:tr>
      <w:tr w:rsidR="00080EB3" w:rsidRPr="00F121A5" w:rsidTr="006469DA">
        <w:trPr>
          <w:trHeight w:val="876"/>
        </w:trPr>
        <w:tc>
          <w:tcPr>
            <w:tcW w:w="0" w:type="auto"/>
            <w:noWrap/>
            <w:hideMark/>
          </w:tcPr>
          <w:p w:rsidR="00080EB3" w:rsidRPr="006469DA" w:rsidRDefault="00080EB3" w:rsidP="00080EB3">
            <w:r w:rsidRPr="006469DA">
              <w:t>b</w:t>
            </w:r>
          </w:p>
        </w:tc>
        <w:tc>
          <w:tcPr>
            <w:tcW w:w="3866" w:type="dxa"/>
            <w:hideMark/>
          </w:tcPr>
          <w:p w:rsidR="00080EB3" w:rsidRPr="006469DA" w:rsidRDefault="00080EB3" w:rsidP="00080EB3">
            <w:pPr>
              <w:rPr>
                <w:lang w:val="nl-NL"/>
              </w:rPr>
            </w:pPr>
            <w:r w:rsidRPr="006469DA">
              <w:rPr>
                <w:lang w:val="nl-NL"/>
              </w:rPr>
              <w:t>Licht kort uw keuzes toe als u PTA-onderdelen hebt gecombineerd in een RV-</w:t>
            </w:r>
            <w:proofErr w:type="spellStart"/>
            <w:r w:rsidRPr="006469DA">
              <w:rPr>
                <w:lang w:val="nl-NL"/>
              </w:rPr>
              <w:t>toetstaak</w:t>
            </w:r>
            <w:proofErr w:type="spellEnd"/>
            <w:r w:rsidRPr="006469DA">
              <w:rPr>
                <w:lang w:val="nl-NL"/>
              </w:rPr>
              <w:t>.</w:t>
            </w:r>
          </w:p>
        </w:tc>
        <w:tc>
          <w:tcPr>
            <w:tcW w:w="5215" w:type="dxa"/>
            <w:hideMark/>
          </w:tcPr>
          <w:p w:rsidR="00080EB3" w:rsidRPr="006469DA" w:rsidRDefault="00080EB3" w:rsidP="00080EB3">
            <w:pPr>
              <w:rPr>
                <w:lang w:val="nl-NL"/>
              </w:rPr>
            </w:pPr>
            <w:r w:rsidRPr="006469DA">
              <w:rPr>
                <w:lang w:val="nl-NL"/>
              </w:rPr>
              <w:t> </w:t>
            </w:r>
            <w:r w:rsidR="00273D0E">
              <w:rPr>
                <w:lang w:val="nl-NL"/>
              </w:rPr>
              <w:t xml:space="preserve">We </w:t>
            </w:r>
            <w:r w:rsidR="00611F24">
              <w:rPr>
                <w:lang w:val="nl-NL"/>
              </w:rPr>
              <w:t>hebben gezocht</w:t>
            </w:r>
            <w:r w:rsidR="00415252">
              <w:rPr>
                <w:lang w:val="nl-NL"/>
              </w:rPr>
              <w:t xml:space="preserve"> naar manieren</w:t>
            </w:r>
            <w:r w:rsidR="00611F24">
              <w:rPr>
                <w:lang w:val="nl-NL"/>
              </w:rPr>
              <w:t xml:space="preserve"> de verschillende onderdelen thematisch te kaderen. </w:t>
            </w:r>
            <w:r w:rsidR="00E057E1">
              <w:rPr>
                <w:lang w:val="nl-NL"/>
              </w:rPr>
              <w:t>We hebben  getracht</w:t>
            </w:r>
            <w:r w:rsidR="00611F24">
              <w:rPr>
                <w:lang w:val="nl-NL"/>
              </w:rPr>
              <w:t xml:space="preserve"> duidelijke inhoudelijke relaties tussen de verschillende onderdelen</w:t>
            </w:r>
            <w:r w:rsidR="00415252">
              <w:rPr>
                <w:lang w:val="nl-NL"/>
              </w:rPr>
              <w:t xml:space="preserve"> aan te brengen</w:t>
            </w:r>
            <w:r w:rsidR="00611F24">
              <w:rPr>
                <w:lang w:val="nl-NL"/>
              </w:rPr>
              <w:t>.</w:t>
            </w:r>
            <w:r w:rsidR="00E057E1">
              <w:rPr>
                <w:lang w:val="nl-NL"/>
              </w:rPr>
              <w:t xml:space="preserve"> </w:t>
            </w:r>
            <w:r w:rsidR="00273D0E">
              <w:rPr>
                <w:lang w:val="nl-NL"/>
              </w:rPr>
              <w:t xml:space="preserve"> </w:t>
            </w:r>
          </w:p>
        </w:tc>
      </w:tr>
      <w:tr w:rsidR="00080EB3" w:rsidRPr="00F121A5" w:rsidTr="006469DA">
        <w:trPr>
          <w:trHeight w:val="300"/>
        </w:trPr>
        <w:tc>
          <w:tcPr>
            <w:tcW w:w="0" w:type="auto"/>
            <w:noWrap/>
            <w:hideMark/>
          </w:tcPr>
          <w:p w:rsidR="00080EB3" w:rsidRPr="006469DA" w:rsidRDefault="00080EB3" w:rsidP="00080EB3">
            <w:pPr>
              <w:rPr>
                <w:lang w:val="nl-NL"/>
              </w:rPr>
            </w:pPr>
          </w:p>
        </w:tc>
        <w:tc>
          <w:tcPr>
            <w:tcW w:w="3866" w:type="dxa"/>
            <w:hideMark/>
          </w:tcPr>
          <w:p w:rsidR="00080EB3" w:rsidRPr="006469DA" w:rsidRDefault="00080EB3" w:rsidP="00080EB3">
            <w:pPr>
              <w:rPr>
                <w:lang w:val="nl-NL"/>
              </w:rPr>
            </w:pPr>
          </w:p>
        </w:tc>
        <w:tc>
          <w:tcPr>
            <w:tcW w:w="5215" w:type="dxa"/>
            <w:hideMark/>
          </w:tcPr>
          <w:p w:rsidR="00080EB3" w:rsidRPr="006469DA" w:rsidRDefault="00080EB3" w:rsidP="00080EB3">
            <w:pPr>
              <w:rPr>
                <w:lang w:val="nl-NL"/>
              </w:rPr>
            </w:pPr>
          </w:p>
        </w:tc>
      </w:tr>
      <w:tr w:rsidR="00080EB3" w:rsidRPr="006469DA" w:rsidTr="006469DA">
        <w:trPr>
          <w:trHeight w:val="288"/>
        </w:trPr>
        <w:tc>
          <w:tcPr>
            <w:tcW w:w="0" w:type="auto"/>
            <w:noWrap/>
            <w:hideMark/>
          </w:tcPr>
          <w:p w:rsidR="00080EB3" w:rsidRPr="006469DA" w:rsidRDefault="00080EB3" w:rsidP="00080EB3">
            <w:r w:rsidRPr="006469DA">
              <w:t>6.3</w:t>
            </w:r>
          </w:p>
        </w:tc>
        <w:tc>
          <w:tcPr>
            <w:tcW w:w="3866" w:type="dxa"/>
            <w:hideMark/>
          </w:tcPr>
          <w:p w:rsidR="00080EB3" w:rsidRPr="006469DA" w:rsidRDefault="00080EB3" w:rsidP="00080EB3">
            <w:pPr>
              <w:rPr>
                <w:b/>
                <w:bCs/>
              </w:rPr>
            </w:pPr>
            <w:proofErr w:type="spellStart"/>
            <w:r w:rsidRPr="006469DA">
              <w:rPr>
                <w:b/>
                <w:bCs/>
              </w:rPr>
              <w:t>Waardering</w:t>
            </w:r>
            <w:proofErr w:type="spellEnd"/>
          </w:p>
        </w:tc>
        <w:tc>
          <w:tcPr>
            <w:tcW w:w="5215" w:type="dxa"/>
            <w:hideMark/>
          </w:tcPr>
          <w:p w:rsidR="00080EB3" w:rsidRPr="006469DA" w:rsidRDefault="00080EB3" w:rsidP="00080EB3">
            <w:pPr>
              <w:rPr>
                <w:b/>
                <w:bCs/>
              </w:rPr>
            </w:pPr>
            <w:proofErr w:type="spellStart"/>
            <w:r w:rsidRPr="006469DA">
              <w:rPr>
                <w:b/>
                <w:bCs/>
              </w:rPr>
              <w:t>Antwoord</w:t>
            </w:r>
            <w:proofErr w:type="spellEnd"/>
          </w:p>
        </w:tc>
      </w:tr>
      <w:tr w:rsidR="00080EB3" w:rsidRPr="00F121A5" w:rsidTr="006469DA">
        <w:trPr>
          <w:trHeight w:val="2475"/>
        </w:trPr>
        <w:tc>
          <w:tcPr>
            <w:tcW w:w="0" w:type="auto"/>
            <w:noWrap/>
            <w:hideMark/>
          </w:tcPr>
          <w:p w:rsidR="00080EB3" w:rsidRPr="006469DA" w:rsidRDefault="00080EB3" w:rsidP="00080EB3">
            <w:r w:rsidRPr="006469DA">
              <w:t>a</w:t>
            </w:r>
          </w:p>
        </w:tc>
        <w:tc>
          <w:tcPr>
            <w:tcW w:w="3866" w:type="dxa"/>
            <w:hideMark/>
          </w:tcPr>
          <w:p w:rsidR="00080EB3" w:rsidRPr="006469DA" w:rsidRDefault="00080EB3" w:rsidP="00080EB3">
            <w:pPr>
              <w:rPr>
                <w:lang w:val="nl-NL"/>
              </w:rPr>
            </w:pPr>
            <w:r w:rsidRPr="006469DA">
              <w:rPr>
                <w:lang w:val="nl-NL"/>
              </w:rPr>
              <w:t xml:space="preserve">Over welk(e) aspect(en) van uw RV-toets bent u het meest te spreken? Met toelichting graag. Misschien hebt u met de toets al bestaande wensen om te veranderen kunnen realiseren, heeft u nieuwe mogelijkheden ontdekt, is de samenwerking binnen de sectie/vakgroep gegroeid, hebt u een </w:t>
            </w:r>
            <w:proofErr w:type="spellStart"/>
            <w:r w:rsidRPr="006469DA">
              <w:rPr>
                <w:lang w:val="nl-NL"/>
              </w:rPr>
              <w:lastRenderedPageBreak/>
              <w:t>toetsvorm</w:t>
            </w:r>
            <w:proofErr w:type="spellEnd"/>
            <w:r w:rsidRPr="006469DA">
              <w:rPr>
                <w:lang w:val="nl-NL"/>
              </w:rPr>
              <w:t xml:space="preserve"> ontdekt die u wilt blijven gebruiken?</w:t>
            </w:r>
          </w:p>
        </w:tc>
        <w:tc>
          <w:tcPr>
            <w:tcW w:w="5215" w:type="dxa"/>
            <w:hideMark/>
          </w:tcPr>
          <w:p w:rsidR="00080EB3" w:rsidRDefault="00E057E1" w:rsidP="00080EB3">
            <w:pPr>
              <w:rPr>
                <w:lang w:val="nl-NL"/>
              </w:rPr>
            </w:pPr>
            <w:r>
              <w:rPr>
                <w:lang w:val="nl-NL"/>
              </w:rPr>
              <w:lastRenderedPageBreak/>
              <w:t xml:space="preserve">Een sterk element van deze toets is de compleetheid. </w:t>
            </w:r>
            <w:r w:rsidR="00415252">
              <w:rPr>
                <w:lang w:val="nl-NL"/>
              </w:rPr>
              <w:t>H</w:t>
            </w:r>
            <w:r>
              <w:rPr>
                <w:lang w:val="nl-NL"/>
              </w:rPr>
              <w:t>et</w:t>
            </w:r>
            <w:r w:rsidR="00415252">
              <w:rPr>
                <w:lang w:val="nl-NL"/>
              </w:rPr>
              <w:t xml:space="preserve"> is</w:t>
            </w:r>
            <w:r>
              <w:rPr>
                <w:lang w:val="nl-NL"/>
              </w:rPr>
              <w:t xml:space="preserve"> mogelijk</w:t>
            </w:r>
            <w:r w:rsidR="00415252">
              <w:rPr>
                <w:lang w:val="nl-NL"/>
              </w:rPr>
              <w:t xml:space="preserve"> gebleken</w:t>
            </w:r>
            <w:r>
              <w:rPr>
                <w:lang w:val="nl-NL"/>
              </w:rPr>
              <w:t xml:space="preserve"> een toets te maken die </w:t>
            </w:r>
            <w:r w:rsidR="00415252">
              <w:rPr>
                <w:lang w:val="nl-NL"/>
              </w:rPr>
              <w:t>een zeer</w:t>
            </w:r>
            <w:r>
              <w:rPr>
                <w:lang w:val="nl-NL"/>
              </w:rPr>
              <w:t xml:space="preserve"> breed s</w:t>
            </w:r>
            <w:r w:rsidR="00415252">
              <w:rPr>
                <w:lang w:val="nl-NL"/>
              </w:rPr>
              <w:t>cala</w:t>
            </w:r>
            <w:r>
              <w:rPr>
                <w:lang w:val="nl-NL"/>
              </w:rPr>
              <w:t xml:space="preserve"> aan vaardigheden uit het schoolvak </w:t>
            </w:r>
            <w:r w:rsidR="00415252">
              <w:rPr>
                <w:lang w:val="nl-NL"/>
              </w:rPr>
              <w:t xml:space="preserve">weet </w:t>
            </w:r>
            <w:r>
              <w:rPr>
                <w:lang w:val="nl-NL"/>
              </w:rPr>
              <w:t>te bevragen en beoordelen in een beperkte tijd (in 2 zittingen van 3 uur, zonder intensieve voorbereiding vooraf</w:t>
            </w:r>
            <w:r w:rsidR="009A7EE7">
              <w:rPr>
                <w:lang w:val="nl-NL"/>
              </w:rPr>
              <w:t xml:space="preserve"> door de leerlingen</w:t>
            </w:r>
            <w:r w:rsidR="00415252">
              <w:rPr>
                <w:lang w:val="nl-NL"/>
              </w:rPr>
              <w:t>,</w:t>
            </w:r>
            <w:r>
              <w:rPr>
                <w:lang w:val="nl-NL"/>
              </w:rPr>
              <w:t xml:space="preserve"> omdat dit door het tijdgebrek haast onmogelijk en onwenselijk zou zijn geweest). </w:t>
            </w:r>
            <w:r w:rsidR="00415252">
              <w:rPr>
                <w:lang w:val="nl-NL"/>
              </w:rPr>
              <w:t>Deze toets</w:t>
            </w:r>
            <w:r>
              <w:rPr>
                <w:lang w:val="nl-NL"/>
              </w:rPr>
              <w:t xml:space="preserve"> geeft ons </w:t>
            </w:r>
            <w:r w:rsidR="00F121A5">
              <w:rPr>
                <w:lang w:val="nl-NL"/>
              </w:rPr>
              <w:t>in</w:t>
            </w:r>
            <w:r>
              <w:rPr>
                <w:lang w:val="nl-NL"/>
              </w:rPr>
              <w:t xml:space="preserve">ziens </w:t>
            </w:r>
            <w:r w:rsidR="00F121A5">
              <w:rPr>
                <w:lang w:val="nl-NL"/>
              </w:rPr>
              <w:t xml:space="preserve">een </w:t>
            </w:r>
            <w:r>
              <w:rPr>
                <w:lang w:val="nl-NL"/>
              </w:rPr>
              <w:t xml:space="preserve">degelijk en eerlijk beeld </w:t>
            </w:r>
            <w:r w:rsidR="00415252">
              <w:rPr>
                <w:lang w:val="nl-NL"/>
              </w:rPr>
              <w:t>van</w:t>
            </w:r>
            <w:r>
              <w:rPr>
                <w:lang w:val="nl-NL"/>
              </w:rPr>
              <w:t xml:space="preserve"> de vaardigheden die </w:t>
            </w:r>
            <w:r>
              <w:rPr>
                <w:lang w:val="nl-NL"/>
              </w:rPr>
              <w:lastRenderedPageBreak/>
              <w:t>leerlingen</w:t>
            </w:r>
            <w:r w:rsidR="009A7EE7">
              <w:rPr>
                <w:lang w:val="nl-NL"/>
              </w:rPr>
              <w:t xml:space="preserve"> opgedaan hebben</w:t>
            </w:r>
            <w:r>
              <w:rPr>
                <w:lang w:val="nl-NL"/>
              </w:rPr>
              <w:t xml:space="preserve"> </w:t>
            </w:r>
            <w:r w:rsidR="009A7EE7">
              <w:rPr>
                <w:lang w:val="nl-NL"/>
              </w:rPr>
              <w:t>met het volgen van</w:t>
            </w:r>
            <w:r>
              <w:rPr>
                <w:lang w:val="nl-NL"/>
              </w:rPr>
              <w:t xml:space="preserve"> zes jaar Nederland</w:t>
            </w:r>
            <w:r w:rsidR="00F121A5">
              <w:rPr>
                <w:lang w:val="nl-NL"/>
              </w:rPr>
              <w:t>s</w:t>
            </w:r>
            <w:r>
              <w:rPr>
                <w:lang w:val="nl-NL"/>
              </w:rPr>
              <w:t>.</w:t>
            </w:r>
          </w:p>
          <w:p w:rsidR="00E057E1" w:rsidRDefault="00E057E1" w:rsidP="00080EB3">
            <w:pPr>
              <w:rPr>
                <w:lang w:val="nl-NL"/>
              </w:rPr>
            </w:pPr>
          </w:p>
          <w:p w:rsidR="00415252" w:rsidRDefault="00E057E1" w:rsidP="00080EB3">
            <w:pPr>
              <w:rPr>
                <w:lang w:val="nl-NL"/>
              </w:rPr>
            </w:pPr>
            <w:r>
              <w:rPr>
                <w:lang w:val="nl-NL"/>
              </w:rPr>
              <w:t>Een</w:t>
            </w:r>
            <w:r w:rsidR="007D7D21">
              <w:rPr>
                <w:lang w:val="nl-NL"/>
              </w:rPr>
              <w:t xml:space="preserve"> ander </w:t>
            </w:r>
            <w:r>
              <w:rPr>
                <w:lang w:val="nl-NL"/>
              </w:rPr>
              <w:t>sterk element is de kwaliteit die</w:t>
            </w:r>
            <w:r w:rsidR="00415252">
              <w:rPr>
                <w:lang w:val="nl-NL"/>
              </w:rPr>
              <w:t xml:space="preserve"> we</w:t>
            </w:r>
            <w:r>
              <w:rPr>
                <w:lang w:val="nl-NL"/>
              </w:rPr>
              <w:t xml:space="preserve"> door intercollegiaal overleg bereikt hebben in de beoordeling.</w:t>
            </w:r>
            <w:r w:rsidR="00683CBE">
              <w:rPr>
                <w:lang w:val="nl-NL"/>
              </w:rPr>
              <w:t xml:space="preserve"> We zijn erg tevreden over de manier waarop we</w:t>
            </w:r>
            <w:r w:rsidR="00415252">
              <w:rPr>
                <w:lang w:val="nl-NL"/>
              </w:rPr>
              <w:t xml:space="preserve"> de</w:t>
            </w:r>
            <w:r w:rsidR="00683CBE">
              <w:rPr>
                <w:lang w:val="nl-NL"/>
              </w:rPr>
              <w:t xml:space="preserve"> beoordeling hebben voorbereid en de</w:t>
            </w:r>
            <w:r w:rsidR="00415252">
              <w:rPr>
                <w:lang w:val="nl-NL"/>
              </w:rPr>
              <w:t xml:space="preserve"> wijze waarop we de</w:t>
            </w:r>
            <w:r w:rsidR="00683CBE">
              <w:rPr>
                <w:lang w:val="nl-NL"/>
              </w:rPr>
              <w:t xml:space="preserve"> kwaliteit van de antwoorden</w:t>
            </w:r>
            <w:r w:rsidR="007D7D21">
              <w:rPr>
                <w:lang w:val="nl-NL"/>
              </w:rPr>
              <w:t>/resultaten</w:t>
            </w:r>
            <w:r w:rsidR="00683CBE">
              <w:rPr>
                <w:lang w:val="nl-NL"/>
              </w:rPr>
              <w:t xml:space="preserve"> gezamenlijk hebben bepaald. In de voorbereiding hadden we al veel belangrijke stappen ondernomen</w:t>
            </w:r>
            <w:r w:rsidR="00415252">
              <w:rPr>
                <w:lang w:val="nl-NL"/>
              </w:rPr>
              <w:t xml:space="preserve">: </w:t>
            </w:r>
            <w:r w:rsidR="00683CBE">
              <w:rPr>
                <w:lang w:val="nl-NL"/>
              </w:rPr>
              <w:t xml:space="preserve">veel subjectiviteit en dubbelzinnigheid </w:t>
            </w:r>
            <w:r w:rsidR="00415252">
              <w:rPr>
                <w:lang w:val="nl-NL"/>
              </w:rPr>
              <w:t xml:space="preserve">hadden we  </w:t>
            </w:r>
            <w:r w:rsidR="00683CBE">
              <w:rPr>
                <w:lang w:val="nl-NL"/>
              </w:rPr>
              <w:t>al uit het antwoordmodel gediscussieerd</w:t>
            </w:r>
            <w:r w:rsidR="009A7EE7">
              <w:rPr>
                <w:lang w:val="nl-NL"/>
              </w:rPr>
              <w:t xml:space="preserve"> en</w:t>
            </w:r>
            <w:r w:rsidR="00415252">
              <w:rPr>
                <w:lang w:val="nl-NL"/>
              </w:rPr>
              <w:t xml:space="preserve"> we bepaalden</w:t>
            </w:r>
            <w:r w:rsidR="00683CBE">
              <w:rPr>
                <w:lang w:val="nl-NL"/>
              </w:rPr>
              <w:t xml:space="preserve"> een voorlopige norm en weging van verschillende onderdelen</w:t>
            </w:r>
            <w:r w:rsidR="00415252">
              <w:rPr>
                <w:lang w:val="nl-NL"/>
              </w:rPr>
              <w:t>.</w:t>
            </w:r>
            <w:r w:rsidR="00683CBE">
              <w:rPr>
                <w:lang w:val="nl-NL"/>
              </w:rPr>
              <w:t xml:space="preserve"> </w:t>
            </w:r>
            <w:r w:rsidR="00415252">
              <w:rPr>
                <w:lang w:val="nl-NL"/>
              </w:rPr>
              <w:t>D</w:t>
            </w:r>
            <w:r w:rsidR="00683CBE">
              <w:rPr>
                <w:lang w:val="nl-NL"/>
              </w:rPr>
              <w:t>at hielp</w:t>
            </w:r>
            <w:r w:rsidR="00415252">
              <w:rPr>
                <w:lang w:val="nl-NL"/>
              </w:rPr>
              <w:t xml:space="preserve"> allemaal</w:t>
            </w:r>
            <w:r w:rsidR="00683CBE">
              <w:rPr>
                <w:lang w:val="nl-NL"/>
              </w:rPr>
              <w:t xml:space="preserve"> enorm om </w:t>
            </w:r>
            <w:r w:rsidR="00415252">
              <w:rPr>
                <w:lang w:val="nl-NL"/>
              </w:rPr>
              <w:t>uiteindelijk</w:t>
            </w:r>
            <w:r w:rsidR="00683CBE">
              <w:rPr>
                <w:lang w:val="nl-NL"/>
              </w:rPr>
              <w:t xml:space="preserve"> tot cijfers te komen </w:t>
            </w:r>
            <w:r w:rsidR="00415252">
              <w:rPr>
                <w:lang w:val="nl-NL"/>
              </w:rPr>
              <w:t>die we gedegen</w:t>
            </w:r>
            <w:r w:rsidR="009A7EE7">
              <w:rPr>
                <w:lang w:val="nl-NL"/>
              </w:rPr>
              <w:t xml:space="preserve"> en vol zelfvertrouwen</w:t>
            </w:r>
            <w:r w:rsidR="00415252">
              <w:rPr>
                <w:lang w:val="nl-NL"/>
              </w:rPr>
              <w:t xml:space="preserve"> konden verantwoorden. </w:t>
            </w:r>
            <w:r w:rsidR="00683CBE">
              <w:rPr>
                <w:lang w:val="nl-NL"/>
              </w:rPr>
              <w:t>Niet onbelangrijk, omdat er voor leerlingen</w:t>
            </w:r>
            <w:r w:rsidR="00415252">
              <w:rPr>
                <w:lang w:val="nl-NL"/>
              </w:rPr>
              <w:t xml:space="preserve"> van deze toets</w:t>
            </w:r>
            <w:r w:rsidR="00F121A5">
              <w:rPr>
                <w:lang w:val="nl-NL"/>
              </w:rPr>
              <w:t xml:space="preserve"> enorm veel af</w:t>
            </w:r>
            <w:r w:rsidR="00683CBE">
              <w:rPr>
                <w:lang w:val="nl-NL"/>
              </w:rPr>
              <w:t xml:space="preserve">hing.  </w:t>
            </w:r>
          </w:p>
          <w:p w:rsidR="00415252" w:rsidRDefault="00415252" w:rsidP="00080EB3">
            <w:pPr>
              <w:rPr>
                <w:lang w:val="nl-NL"/>
              </w:rPr>
            </w:pPr>
          </w:p>
          <w:p w:rsidR="00E057E1" w:rsidRDefault="00683CBE" w:rsidP="00080EB3">
            <w:pPr>
              <w:rPr>
                <w:lang w:val="nl-NL"/>
              </w:rPr>
            </w:pPr>
            <w:r>
              <w:rPr>
                <w:lang w:val="nl-NL"/>
              </w:rPr>
              <w:t>Boeiend vonden we het om eens intensief en precies de verschillende mogelijkheden en perspectieven</w:t>
            </w:r>
            <w:r w:rsidR="00F76C74">
              <w:rPr>
                <w:lang w:val="nl-NL"/>
              </w:rPr>
              <w:t xml:space="preserve"> van het beoordelen</w:t>
            </w:r>
            <w:r>
              <w:rPr>
                <w:lang w:val="nl-NL"/>
              </w:rPr>
              <w:t xml:space="preserve"> met elkaar te bespreken. We hebben dit zeer consciëntieus aangepakt. Alle antwoorden werden eerst </w:t>
            </w:r>
            <w:r w:rsidR="00415252">
              <w:rPr>
                <w:lang w:val="nl-NL"/>
              </w:rPr>
              <w:t>door ieder</w:t>
            </w:r>
            <w:r w:rsidR="00F76C74">
              <w:rPr>
                <w:lang w:val="nl-NL"/>
              </w:rPr>
              <w:t xml:space="preserve"> van ons</w:t>
            </w:r>
            <w:r w:rsidR="00415252">
              <w:rPr>
                <w:lang w:val="nl-NL"/>
              </w:rPr>
              <w:t xml:space="preserve"> </w:t>
            </w:r>
            <w:r>
              <w:rPr>
                <w:lang w:val="nl-NL"/>
              </w:rPr>
              <w:t xml:space="preserve">individueel nagekeken. </w:t>
            </w:r>
            <w:r w:rsidR="00415252">
              <w:rPr>
                <w:lang w:val="nl-NL"/>
              </w:rPr>
              <w:t>Deze</w:t>
            </w:r>
            <w:r>
              <w:rPr>
                <w:lang w:val="nl-NL"/>
              </w:rPr>
              <w:t xml:space="preserve"> uitkomsten vergeleken we met elkaar en uiteindelijk bepaalde</w:t>
            </w:r>
            <w:r w:rsidR="00415252">
              <w:rPr>
                <w:lang w:val="nl-NL"/>
              </w:rPr>
              <w:t>n</w:t>
            </w:r>
            <w:r>
              <w:rPr>
                <w:lang w:val="nl-NL"/>
              </w:rPr>
              <w:t xml:space="preserve"> we per vraag de eindscore van een leerling. Niet veel anders dan we normaal</w:t>
            </w:r>
            <w:r w:rsidR="00415252">
              <w:rPr>
                <w:lang w:val="nl-NL"/>
              </w:rPr>
              <w:t xml:space="preserve"> </w:t>
            </w:r>
            <w:r>
              <w:rPr>
                <w:lang w:val="nl-NL"/>
              </w:rPr>
              <w:t>gesproken bij een CSE zouden doen. Vooral di</w:t>
            </w:r>
            <w:r w:rsidR="00415252">
              <w:rPr>
                <w:lang w:val="nl-NL"/>
              </w:rPr>
              <w:t>t op detailniveau</w:t>
            </w:r>
            <w:r>
              <w:rPr>
                <w:lang w:val="nl-NL"/>
              </w:rPr>
              <w:t xml:space="preserve"> expliciet maken van beoordelingsnormen met een </w:t>
            </w:r>
            <w:proofErr w:type="spellStart"/>
            <w:r>
              <w:rPr>
                <w:lang w:val="nl-NL"/>
              </w:rPr>
              <w:t>vakgroepcollega</w:t>
            </w:r>
            <w:proofErr w:type="spellEnd"/>
            <w:r>
              <w:rPr>
                <w:lang w:val="nl-NL"/>
              </w:rPr>
              <w:t xml:space="preserve"> was leerzaam. Een exercitie waar</w:t>
            </w:r>
            <w:r w:rsidR="00415252">
              <w:rPr>
                <w:lang w:val="nl-NL"/>
              </w:rPr>
              <w:t xml:space="preserve"> we</w:t>
            </w:r>
            <w:r>
              <w:rPr>
                <w:lang w:val="nl-NL"/>
              </w:rPr>
              <w:t xml:space="preserve"> in </w:t>
            </w:r>
            <w:r w:rsidR="00415252">
              <w:rPr>
                <w:lang w:val="nl-NL"/>
              </w:rPr>
              <w:t>gangbare</w:t>
            </w:r>
            <w:r>
              <w:rPr>
                <w:lang w:val="nl-NL"/>
              </w:rPr>
              <w:t xml:space="preserve"> lespraktijk met deze inten</w:t>
            </w:r>
            <w:r w:rsidR="007D7D21">
              <w:rPr>
                <w:lang w:val="nl-NL"/>
              </w:rPr>
              <w:t>s</w:t>
            </w:r>
            <w:r>
              <w:rPr>
                <w:lang w:val="nl-NL"/>
              </w:rPr>
              <w:t>i</w:t>
            </w:r>
            <w:r w:rsidR="007D7D21">
              <w:rPr>
                <w:lang w:val="nl-NL"/>
              </w:rPr>
              <w:t>teit</w:t>
            </w:r>
            <w:r>
              <w:rPr>
                <w:lang w:val="nl-NL"/>
              </w:rPr>
              <w:t xml:space="preserve"> nooit aan toe zijn gekomen. Het leverde inzichten op die</w:t>
            </w:r>
            <w:r w:rsidR="00415252">
              <w:rPr>
                <w:lang w:val="nl-NL"/>
              </w:rPr>
              <w:t xml:space="preserve"> de</w:t>
            </w:r>
            <w:r>
              <w:rPr>
                <w:lang w:val="nl-NL"/>
              </w:rPr>
              <w:t xml:space="preserve"> </w:t>
            </w:r>
            <w:r w:rsidR="007D7D21">
              <w:rPr>
                <w:lang w:val="nl-NL"/>
              </w:rPr>
              <w:t>kern moeten</w:t>
            </w:r>
            <w:r w:rsidR="00415252">
              <w:rPr>
                <w:lang w:val="nl-NL"/>
              </w:rPr>
              <w:t>/kunnen</w:t>
            </w:r>
            <w:r w:rsidR="007D7D21">
              <w:rPr>
                <w:lang w:val="nl-NL"/>
              </w:rPr>
              <w:t xml:space="preserve"> vormen voor een breder te voeren discussie in de vakgroep (bijv. over de weging van spelling bij de beoordeling van schrijfvaardigheid, de werking en weging van sommige criteria in een beoordelingsmodel voor </w:t>
            </w:r>
            <w:proofErr w:type="spellStart"/>
            <w:r w:rsidR="007D7D21">
              <w:rPr>
                <w:lang w:val="nl-NL"/>
              </w:rPr>
              <w:t>leerlingtekst</w:t>
            </w:r>
            <w:proofErr w:type="spellEnd"/>
            <w:r w:rsidR="007D7D21">
              <w:rPr>
                <w:lang w:val="nl-NL"/>
              </w:rPr>
              <w:t xml:space="preserve">, nut en noodzaak van meerdere beoordelaars) </w:t>
            </w:r>
          </w:p>
          <w:p w:rsidR="00683CBE" w:rsidRPr="006469DA" w:rsidRDefault="00683CBE" w:rsidP="00080EB3">
            <w:pPr>
              <w:rPr>
                <w:lang w:val="nl-NL"/>
              </w:rPr>
            </w:pPr>
          </w:p>
        </w:tc>
      </w:tr>
      <w:tr w:rsidR="00080EB3" w:rsidRPr="00F121A5" w:rsidTr="006469DA">
        <w:trPr>
          <w:trHeight w:val="1122"/>
        </w:trPr>
        <w:tc>
          <w:tcPr>
            <w:tcW w:w="0" w:type="auto"/>
            <w:noWrap/>
            <w:hideMark/>
          </w:tcPr>
          <w:p w:rsidR="00080EB3" w:rsidRPr="006469DA" w:rsidRDefault="00080EB3" w:rsidP="00080EB3">
            <w:r w:rsidRPr="006469DA">
              <w:lastRenderedPageBreak/>
              <w:t>b</w:t>
            </w:r>
          </w:p>
        </w:tc>
        <w:tc>
          <w:tcPr>
            <w:tcW w:w="3866" w:type="dxa"/>
            <w:hideMark/>
          </w:tcPr>
          <w:p w:rsidR="00080EB3" w:rsidRPr="006469DA" w:rsidRDefault="00080EB3" w:rsidP="00080EB3">
            <w:pPr>
              <w:rPr>
                <w:lang w:val="nl-NL"/>
              </w:rPr>
            </w:pPr>
            <w:r w:rsidRPr="006469DA">
              <w:rPr>
                <w:lang w:val="nl-NL"/>
              </w:rPr>
              <w:t>Zijn er aspecten/onderdelen van uw RV-toets die minder goed uit de verf kwamen dan u had gehoopt, en waaraan uw vakgroep verder wilt werken?</w:t>
            </w:r>
          </w:p>
        </w:tc>
        <w:tc>
          <w:tcPr>
            <w:tcW w:w="5215" w:type="dxa"/>
            <w:hideMark/>
          </w:tcPr>
          <w:p w:rsidR="00683CBE" w:rsidRDefault="00611F24" w:rsidP="00080EB3">
            <w:pPr>
              <w:rPr>
                <w:lang w:val="nl-NL"/>
              </w:rPr>
            </w:pPr>
            <w:r>
              <w:rPr>
                <w:lang w:val="nl-NL"/>
              </w:rPr>
              <w:t>Hoewel we tevreden zijn over de manier waarop het domein literatuur  bevraagd hebben (we vonden het mooie tekst en de vragen leken ons passend</w:t>
            </w:r>
            <w:r w:rsidR="00E057E1">
              <w:rPr>
                <w:lang w:val="nl-NL"/>
              </w:rPr>
              <w:t xml:space="preserve"> en valide</w:t>
            </w:r>
            <w:r>
              <w:rPr>
                <w:lang w:val="nl-NL"/>
              </w:rPr>
              <w:t xml:space="preserve"> en zelf vonden we de denkrichting waartoe deze tekst </w:t>
            </w:r>
            <w:r w:rsidR="00E057E1">
              <w:rPr>
                <w:lang w:val="nl-NL"/>
              </w:rPr>
              <w:t xml:space="preserve">de lezer </w:t>
            </w:r>
            <w:r>
              <w:rPr>
                <w:lang w:val="nl-NL"/>
              </w:rPr>
              <w:t xml:space="preserve">uitdaagt goed aansluiten bij het onderwerp van de overige onderdelen van de toets), </w:t>
            </w:r>
            <w:r w:rsidR="007D7D21">
              <w:rPr>
                <w:lang w:val="nl-NL"/>
              </w:rPr>
              <w:t>menen</w:t>
            </w:r>
            <w:r>
              <w:rPr>
                <w:lang w:val="nl-NL"/>
              </w:rPr>
              <w:t xml:space="preserve"> we </w:t>
            </w:r>
            <w:r>
              <w:rPr>
                <w:lang w:val="nl-NL"/>
              </w:rPr>
              <w:lastRenderedPageBreak/>
              <w:t xml:space="preserve">dat dit onderdeel nog beter in samenhang met de andere onderdelen in de toets </w:t>
            </w:r>
            <w:r w:rsidR="00F76C74">
              <w:rPr>
                <w:lang w:val="nl-NL"/>
              </w:rPr>
              <w:t>aan de orde mag komen</w:t>
            </w:r>
            <w:r>
              <w:rPr>
                <w:lang w:val="nl-NL"/>
              </w:rPr>
              <w:t xml:space="preserve">. De inhoudelijke link tussen deze tekst en de andere onderdelen is wel heel abstract /filosofisch en waarschijnlijk is deze voor de leerlingen ook nauwelijks inzichtelijk en behulpzaam geweest. </w:t>
            </w:r>
            <w:r w:rsidR="007D7D21">
              <w:rPr>
                <w:lang w:val="nl-NL"/>
              </w:rPr>
              <w:t xml:space="preserve">Wellicht is dat ook niet erg, we weten het niet, maar het was in elk geval iets waar we nog over nadenken. </w:t>
            </w:r>
          </w:p>
          <w:p w:rsidR="00683CBE" w:rsidRDefault="00683CBE" w:rsidP="00080EB3">
            <w:pPr>
              <w:rPr>
                <w:lang w:val="nl-NL"/>
              </w:rPr>
            </w:pPr>
          </w:p>
          <w:p w:rsidR="00683CBE" w:rsidRDefault="00683CBE" w:rsidP="00080EB3">
            <w:pPr>
              <w:rPr>
                <w:lang w:val="nl-NL"/>
              </w:rPr>
            </w:pPr>
          </w:p>
          <w:p w:rsidR="00611F24" w:rsidRDefault="00611F24" w:rsidP="00080EB3">
            <w:pPr>
              <w:rPr>
                <w:lang w:val="nl-NL"/>
              </w:rPr>
            </w:pPr>
            <w:r>
              <w:rPr>
                <w:lang w:val="nl-NL"/>
              </w:rPr>
              <w:t xml:space="preserve"> </w:t>
            </w:r>
          </w:p>
          <w:p w:rsidR="00611F24" w:rsidRDefault="00611F24" w:rsidP="00080EB3">
            <w:pPr>
              <w:rPr>
                <w:lang w:val="nl-NL"/>
              </w:rPr>
            </w:pPr>
          </w:p>
          <w:p w:rsidR="00611F24" w:rsidRDefault="00611F24" w:rsidP="00080EB3">
            <w:pPr>
              <w:rPr>
                <w:lang w:val="nl-NL"/>
              </w:rPr>
            </w:pPr>
          </w:p>
          <w:p w:rsidR="00080EB3" w:rsidRPr="006469DA" w:rsidRDefault="00611F24" w:rsidP="00080EB3">
            <w:pPr>
              <w:rPr>
                <w:lang w:val="nl-NL"/>
              </w:rPr>
            </w:pPr>
            <w:r>
              <w:rPr>
                <w:lang w:val="nl-NL"/>
              </w:rPr>
              <w:t xml:space="preserve"> </w:t>
            </w:r>
          </w:p>
        </w:tc>
      </w:tr>
      <w:tr w:rsidR="00080EB3" w:rsidRPr="00F121A5" w:rsidTr="006469DA">
        <w:trPr>
          <w:trHeight w:val="300"/>
        </w:trPr>
        <w:tc>
          <w:tcPr>
            <w:tcW w:w="0" w:type="auto"/>
            <w:noWrap/>
            <w:hideMark/>
          </w:tcPr>
          <w:p w:rsidR="00080EB3" w:rsidRPr="006469DA" w:rsidRDefault="00080EB3" w:rsidP="00080EB3">
            <w:pPr>
              <w:rPr>
                <w:lang w:val="nl-NL"/>
              </w:rPr>
            </w:pPr>
          </w:p>
        </w:tc>
        <w:tc>
          <w:tcPr>
            <w:tcW w:w="3866" w:type="dxa"/>
            <w:hideMark/>
          </w:tcPr>
          <w:p w:rsidR="00080EB3" w:rsidRPr="006469DA" w:rsidRDefault="00080EB3" w:rsidP="00080EB3">
            <w:pPr>
              <w:rPr>
                <w:lang w:val="nl-NL"/>
              </w:rPr>
            </w:pPr>
          </w:p>
        </w:tc>
        <w:tc>
          <w:tcPr>
            <w:tcW w:w="5215" w:type="dxa"/>
            <w:hideMark/>
          </w:tcPr>
          <w:p w:rsidR="00080EB3" w:rsidRPr="006469DA" w:rsidRDefault="00080EB3" w:rsidP="00080EB3">
            <w:pPr>
              <w:rPr>
                <w:lang w:val="nl-NL"/>
              </w:rPr>
            </w:pPr>
          </w:p>
        </w:tc>
      </w:tr>
      <w:tr w:rsidR="00080EB3" w:rsidRPr="00F121A5" w:rsidTr="006469DA">
        <w:trPr>
          <w:trHeight w:val="300"/>
        </w:trPr>
        <w:tc>
          <w:tcPr>
            <w:tcW w:w="0" w:type="auto"/>
            <w:noWrap/>
            <w:hideMark/>
          </w:tcPr>
          <w:p w:rsidR="00080EB3" w:rsidRPr="006469DA" w:rsidRDefault="00080EB3" w:rsidP="00080EB3">
            <w:r w:rsidRPr="006469DA">
              <w:t>7</w:t>
            </w:r>
          </w:p>
        </w:tc>
        <w:tc>
          <w:tcPr>
            <w:tcW w:w="3866" w:type="dxa"/>
            <w:noWrap/>
            <w:hideMark/>
          </w:tcPr>
          <w:p w:rsidR="00080EB3" w:rsidRPr="006469DA" w:rsidRDefault="00080EB3" w:rsidP="00080EB3">
            <w:pPr>
              <w:rPr>
                <w:lang w:val="nl-NL"/>
              </w:rPr>
            </w:pPr>
            <w:r w:rsidRPr="006469DA">
              <w:rPr>
                <w:lang w:val="nl-NL"/>
              </w:rPr>
              <w:t>Alle andere o</w:t>
            </w:r>
            <w:r>
              <w:rPr>
                <w:lang w:val="nl-NL"/>
              </w:rPr>
              <w:t>p</w:t>
            </w:r>
            <w:r w:rsidRPr="006469DA">
              <w:rPr>
                <w:lang w:val="nl-NL"/>
              </w:rPr>
              <w:t>merkingen zijn welkom.</w:t>
            </w:r>
          </w:p>
        </w:tc>
        <w:tc>
          <w:tcPr>
            <w:tcW w:w="5215" w:type="dxa"/>
            <w:hideMark/>
          </w:tcPr>
          <w:p w:rsidR="00080EB3" w:rsidRPr="006469DA" w:rsidRDefault="00080EB3" w:rsidP="00080EB3">
            <w:pPr>
              <w:rPr>
                <w:lang w:val="nl-NL"/>
              </w:rPr>
            </w:pPr>
            <w:r w:rsidRPr="006469DA">
              <w:rPr>
                <w:lang w:val="nl-NL"/>
              </w:rPr>
              <w:t> </w:t>
            </w:r>
            <w:r w:rsidR="00B92826">
              <w:rPr>
                <w:lang w:val="nl-NL"/>
              </w:rPr>
              <w:t xml:space="preserve">We denken dat deze toets op een goede manier aan het einde van de leerlijn Nederlands </w:t>
            </w:r>
            <w:r w:rsidR="001223A2">
              <w:rPr>
                <w:lang w:val="nl-NL"/>
              </w:rPr>
              <w:t xml:space="preserve">duidelijk </w:t>
            </w:r>
            <w:r w:rsidR="00B92826">
              <w:rPr>
                <w:lang w:val="nl-NL"/>
              </w:rPr>
              <w:t xml:space="preserve">maakt wat de slotkwaliteit </w:t>
            </w:r>
            <w:r w:rsidR="00AF5D8F">
              <w:rPr>
                <w:lang w:val="nl-NL"/>
              </w:rPr>
              <w:t>in de</w:t>
            </w:r>
            <w:r w:rsidR="00B92826">
              <w:rPr>
                <w:lang w:val="nl-NL"/>
              </w:rPr>
              <w:t xml:space="preserve"> vaardigheden van leerlingen is. Mochten er nu grote groepen leerlingen deze toets gaan doen, dan is het noodzakelijk tussen de verschillende zittingen een langere tijd te laten bestaan</w:t>
            </w:r>
            <w:r w:rsidR="00532026">
              <w:rPr>
                <w:lang w:val="nl-NL"/>
              </w:rPr>
              <w:t xml:space="preserve">, daardoor is de </w:t>
            </w:r>
            <w:r w:rsidR="003C2BD5">
              <w:rPr>
                <w:lang w:val="nl-NL"/>
              </w:rPr>
              <w:t>nakijklast</w:t>
            </w:r>
            <w:r w:rsidR="00B92826">
              <w:rPr>
                <w:lang w:val="nl-NL"/>
              </w:rPr>
              <w:t xml:space="preserve"> enigszins </w:t>
            </w:r>
            <w:r w:rsidR="003C2BD5">
              <w:rPr>
                <w:lang w:val="nl-NL"/>
              </w:rPr>
              <w:t>behapbaar</w:t>
            </w:r>
            <w:r w:rsidR="00B92826">
              <w:rPr>
                <w:lang w:val="nl-NL"/>
              </w:rPr>
              <w:t xml:space="preserve"> te houden. </w:t>
            </w:r>
          </w:p>
        </w:tc>
      </w:tr>
    </w:tbl>
    <w:p w:rsidR="00F94B59" w:rsidRPr="006469DA" w:rsidRDefault="00F94B59">
      <w:pPr>
        <w:rPr>
          <w:lang w:val="nl-NL"/>
        </w:rPr>
      </w:pPr>
    </w:p>
    <w:sectPr w:rsidR="00F94B59" w:rsidRPr="006469D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0A" w:rsidRDefault="00495F0A" w:rsidP="006469DA">
      <w:pPr>
        <w:spacing w:after="0" w:line="240" w:lineRule="auto"/>
      </w:pPr>
      <w:r>
        <w:separator/>
      </w:r>
    </w:p>
  </w:endnote>
  <w:endnote w:type="continuationSeparator" w:id="0">
    <w:p w:rsidR="00495F0A" w:rsidRDefault="00495F0A" w:rsidP="006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0A" w:rsidRDefault="00495F0A" w:rsidP="006469DA">
      <w:pPr>
        <w:spacing w:after="0" w:line="240" w:lineRule="auto"/>
      </w:pPr>
      <w:r>
        <w:separator/>
      </w:r>
    </w:p>
  </w:footnote>
  <w:footnote w:type="continuationSeparator" w:id="0">
    <w:p w:rsidR="00495F0A" w:rsidRDefault="00495F0A" w:rsidP="0064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9DA" w:rsidRPr="006469DA" w:rsidRDefault="006469DA" w:rsidP="006469DA">
    <w:pPr>
      <w:pStyle w:val="Koptekst"/>
      <w:rPr>
        <w:lang w:val="nl-NL"/>
      </w:rPr>
    </w:pPr>
    <w:r w:rsidRPr="00961A0B">
      <w:rPr>
        <w:rFonts w:ascii="Leelawadee UI Semilight" w:hAnsi="Leelawadee UI Semilight" w:cs="Leelawadee UI Semilight"/>
        <w:noProof/>
        <w:lang w:val="nl-NL" w:eastAsia="nl-NL"/>
      </w:rPr>
      <w:drawing>
        <wp:inline distT="0" distB="0" distL="0" distR="0" wp14:anchorId="1AA0A2CC" wp14:editId="1F92274E">
          <wp:extent cx="2705716" cy="5462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n small landscape.png"/>
                  <pic:cNvPicPr/>
                </pic:nvPicPr>
                <pic:blipFill>
                  <a:blip r:embed="rId1">
                    <a:extLst>
                      <a:ext uri="{28A0092B-C50C-407E-A947-70E740481C1C}">
                        <a14:useLocalDpi xmlns:a14="http://schemas.microsoft.com/office/drawing/2010/main" val="0"/>
                      </a:ext>
                    </a:extLst>
                  </a:blip>
                  <a:stretch>
                    <a:fillRect/>
                  </a:stretch>
                </pic:blipFill>
                <pic:spPr>
                  <a:xfrm>
                    <a:off x="0" y="0"/>
                    <a:ext cx="2705716" cy="5462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0B"/>
    <w:rsid w:val="0003665A"/>
    <w:rsid w:val="00080EB3"/>
    <w:rsid w:val="001223A2"/>
    <w:rsid w:val="00273D0E"/>
    <w:rsid w:val="002C1EAB"/>
    <w:rsid w:val="002F210B"/>
    <w:rsid w:val="003C2BD5"/>
    <w:rsid w:val="00415252"/>
    <w:rsid w:val="00495F0A"/>
    <w:rsid w:val="004C3F79"/>
    <w:rsid w:val="00532026"/>
    <w:rsid w:val="00611F24"/>
    <w:rsid w:val="006469DA"/>
    <w:rsid w:val="00683CBE"/>
    <w:rsid w:val="007D7D21"/>
    <w:rsid w:val="008E5B02"/>
    <w:rsid w:val="009A7EE7"/>
    <w:rsid w:val="009E4E79"/>
    <w:rsid w:val="00AF5D8F"/>
    <w:rsid w:val="00B64E60"/>
    <w:rsid w:val="00B92826"/>
    <w:rsid w:val="00D02D22"/>
    <w:rsid w:val="00DD7A71"/>
    <w:rsid w:val="00E0132A"/>
    <w:rsid w:val="00E057E1"/>
    <w:rsid w:val="00E34ECD"/>
    <w:rsid w:val="00F121A5"/>
    <w:rsid w:val="00F76C74"/>
    <w:rsid w:val="00F9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BA86"/>
  <w15:chartTrackingRefBased/>
  <w15:docId w15:val="{08F9E5AD-E51C-4125-BA54-46B0AD80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4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469D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469DA"/>
  </w:style>
  <w:style w:type="paragraph" w:styleId="Voettekst">
    <w:name w:val="footer"/>
    <w:basedOn w:val="Standaard"/>
    <w:link w:val="VoettekstChar"/>
    <w:uiPriority w:val="99"/>
    <w:unhideWhenUsed/>
    <w:rsid w:val="006469D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469DA"/>
  </w:style>
  <w:style w:type="character" w:styleId="Hyperlink">
    <w:name w:val="Hyperlink"/>
    <w:basedOn w:val="Standaardalinea-lettertype"/>
    <w:uiPriority w:val="99"/>
    <w:unhideWhenUsed/>
    <w:rsid w:val="00E057E1"/>
    <w:rPr>
      <w:color w:val="0000FF" w:themeColor="hyperlink"/>
      <w:u w:val="single"/>
    </w:rPr>
  </w:style>
  <w:style w:type="character" w:customStyle="1" w:styleId="UnresolvedMention">
    <w:name w:val="Unresolved Mention"/>
    <w:basedOn w:val="Standaardalinea-lettertype"/>
    <w:uiPriority w:val="99"/>
    <w:semiHidden/>
    <w:unhideWhenUsed/>
    <w:rsid w:val="00E057E1"/>
    <w:rPr>
      <w:color w:val="605E5C"/>
      <w:shd w:val="clear" w:color="auto" w:fill="E1DFDD"/>
    </w:rPr>
  </w:style>
  <w:style w:type="paragraph" w:styleId="Ballontekst">
    <w:name w:val="Balloon Text"/>
    <w:basedOn w:val="Standaard"/>
    <w:link w:val="BallontekstChar"/>
    <w:uiPriority w:val="99"/>
    <w:semiHidden/>
    <w:unhideWhenUsed/>
    <w:rsid w:val="000366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6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8616">
      <w:bodyDiv w:val="1"/>
      <w:marLeft w:val="0"/>
      <w:marRight w:val="0"/>
      <w:marTop w:val="0"/>
      <w:marBottom w:val="0"/>
      <w:divBdr>
        <w:top w:val="none" w:sz="0" w:space="0" w:color="auto"/>
        <w:left w:val="none" w:sz="0" w:space="0" w:color="auto"/>
        <w:bottom w:val="none" w:sz="0" w:space="0" w:color="auto"/>
        <w:right w:val="none" w:sz="0" w:space="0" w:color="auto"/>
      </w:divBdr>
    </w:div>
    <w:div w:id="1419594935">
      <w:bodyDiv w:val="1"/>
      <w:marLeft w:val="0"/>
      <w:marRight w:val="0"/>
      <w:marTop w:val="0"/>
      <w:marBottom w:val="0"/>
      <w:divBdr>
        <w:top w:val="none" w:sz="0" w:space="0" w:color="auto"/>
        <w:left w:val="none" w:sz="0" w:space="0" w:color="auto"/>
        <w:bottom w:val="none" w:sz="0" w:space="0" w:color="auto"/>
        <w:right w:val="none" w:sz="0" w:space="0" w:color="auto"/>
      </w:divBdr>
    </w:div>
    <w:div w:id="19115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obben@kandinskycolleg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obben@kandinskycollege.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2428</TotalTime>
  <Pages>4</Pages>
  <Words>1068</Words>
  <Characters>5880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Tom Willems</cp:lastModifiedBy>
  <cp:revision>11</cp:revision>
  <cp:lastPrinted>2020-07-08T09:49:00Z</cp:lastPrinted>
  <dcterms:created xsi:type="dcterms:W3CDTF">2020-07-07T12:09:00Z</dcterms:created>
  <dcterms:modified xsi:type="dcterms:W3CDTF">2020-07-09T10:43:00Z</dcterms:modified>
</cp:coreProperties>
</file>