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572" w:rsidRDefault="004B34FE" w:rsidP="002B3A3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RESULTAATVERBETERINGSTOETS VWO</w:t>
      </w:r>
      <w:r w:rsidR="002B3A32">
        <w:rPr>
          <w:rFonts w:ascii="Arial" w:hAnsi="Arial" w:cs="Arial"/>
          <w:b/>
          <w:sz w:val="24"/>
          <w:szCs w:val="24"/>
        </w:rPr>
        <w:t xml:space="preserve"> NEDERLANDS 2020 - VOORBEREIDING</w:t>
      </w:r>
    </w:p>
    <w:p w:rsidR="002B3A32" w:rsidRDefault="002B3A32" w:rsidP="002B3A3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resultaatverbeteringstoets is een unicum in het examenjaar 2020. De toets geeft leerlingen de kans om, zonder een Centraal Examen te maken, het SE-eindcijfer te verbeteren. Het resultaat van de resultaatverbeteringstoets wordt gemiddeld met het SE-eindcijfer. </w:t>
      </w:r>
      <w:bookmarkStart w:id="0" w:name="_GoBack"/>
      <w:bookmarkEnd w:id="0"/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resultaatverbeteringstoets Nederlands toetst alle SE-onderdelen. De SE</w:t>
      </w:r>
      <w:r w:rsidR="004B34FE">
        <w:rPr>
          <w:rFonts w:ascii="Arial" w:hAnsi="Arial" w:cs="Arial"/>
          <w:sz w:val="24"/>
          <w:szCs w:val="24"/>
        </w:rPr>
        <w:t>-onderdelen Nederlands voor vwo</w:t>
      </w:r>
      <w:r>
        <w:rPr>
          <w:rFonts w:ascii="Arial" w:hAnsi="Arial" w:cs="Arial"/>
          <w:sz w:val="24"/>
          <w:szCs w:val="24"/>
        </w:rPr>
        <w:t xml:space="preserve"> 2019-2020 zijn: </w:t>
      </w:r>
    </w:p>
    <w:p w:rsidR="002B3A32" w:rsidRPr="004B34FE" w:rsidRDefault="002B3A32" w:rsidP="004B34FE">
      <w:pPr>
        <w:pStyle w:val="Lijstalinea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Spelling</w:t>
      </w:r>
      <w:r w:rsidR="004B34FE">
        <w:rPr>
          <w:rFonts w:ascii="Arial" w:hAnsi="Arial" w:cs="Arial"/>
          <w:sz w:val="24"/>
          <w:szCs w:val="24"/>
        </w:rPr>
        <w:t xml:space="preserve"> en</w:t>
      </w:r>
      <w:r w:rsidR="0054658A">
        <w:rPr>
          <w:rFonts w:ascii="Arial" w:hAnsi="Arial" w:cs="Arial"/>
          <w:sz w:val="24"/>
          <w:szCs w:val="24"/>
        </w:rPr>
        <w:t xml:space="preserve"> formuleren</w:t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  <w:t>10</w:t>
      </w:r>
      <w:r w:rsidR="0054658A">
        <w:rPr>
          <w:rFonts w:ascii="Arial" w:hAnsi="Arial" w:cs="Arial"/>
          <w:sz w:val="24"/>
          <w:szCs w:val="24"/>
        </w:rPr>
        <w:t>%</w:t>
      </w:r>
      <w:r w:rsidR="0054658A">
        <w:rPr>
          <w:rFonts w:ascii="Arial" w:hAnsi="Arial" w:cs="Arial"/>
          <w:sz w:val="24"/>
          <w:szCs w:val="24"/>
        </w:rPr>
        <w:tab/>
      </w:r>
      <w:r w:rsidR="0054658A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</w:p>
    <w:p w:rsidR="002B3A32" w:rsidRPr="004B34FE" w:rsidRDefault="002B3A32" w:rsidP="004B34FE">
      <w:pPr>
        <w:pStyle w:val="Lijstalinea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B34FE">
        <w:rPr>
          <w:rFonts w:ascii="Arial" w:hAnsi="Arial" w:cs="Arial"/>
          <w:sz w:val="24"/>
          <w:szCs w:val="24"/>
        </w:rPr>
        <w:t>Mondelinge taalvaardigheid</w:t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  <w:t>20</w:t>
      </w:r>
      <w:r w:rsidR="0054658A" w:rsidRPr="004B34FE">
        <w:rPr>
          <w:rFonts w:ascii="Arial" w:hAnsi="Arial" w:cs="Arial"/>
          <w:sz w:val="24"/>
          <w:szCs w:val="24"/>
        </w:rPr>
        <w:t>%</w:t>
      </w:r>
    </w:p>
    <w:p w:rsidR="002B3A32" w:rsidRDefault="002B3A32" w:rsidP="002B3A32">
      <w:pPr>
        <w:pStyle w:val="Lijstalinea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B34FE">
        <w:rPr>
          <w:rFonts w:ascii="Arial" w:hAnsi="Arial" w:cs="Arial"/>
          <w:sz w:val="24"/>
          <w:szCs w:val="24"/>
        </w:rPr>
        <w:t>eschouwing</w:t>
      </w:r>
      <w:r>
        <w:rPr>
          <w:rFonts w:ascii="Arial" w:hAnsi="Arial" w:cs="Arial"/>
          <w:sz w:val="24"/>
          <w:szCs w:val="24"/>
        </w:rPr>
        <w:t xml:space="preserve"> schrijven</w:t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  <w:t>4</w:t>
      </w:r>
      <w:r w:rsidR="0054658A">
        <w:rPr>
          <w:rFonts w:ascii="Arial" w:hAnsi="Arial" w:cs="Arial"/>
          <w:sz w:val="24"/>
          <w:szCs w:val="24"/>
        </w:rPr>
        <w:t>0%</w:t>
      </w:r>
      <w:r w:rsidR="0054658A">
        <w:rPr>
          <w:rFonts w:ascii="Arial" w:hAnsi="Arial" w:cs="Arial"/>
          <w:sz w:val="24"/>
          <w:szCs w:val="24"/>
        </w:rPr>
        <w:tab/>
      </w:r>
    </w:p>
    <w:p w:rsidR="002B3A32" w:rsidRDefault="002B3A32" w:rsidP="002B3A32">
      <w:pPr>
        <w:pStyle w:val="Lijstalinea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Literatuur</w:t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</w:r>
      <w:r w:rsidR="004B34FE">
        <w:rPr>
          <w:rFonts w:ascii="Arial" w:hAnsi="Arial" w:cs="Arial"/>
          <w:sz w:val="24"/>
          <w:szCs w:val="24"/>
        </w:rPr>
        <w:tab/>
        <w:t>30</w:t>
      </w:r>
      <w:r w:rsidR="0054658A">
        <w:rPr>
          <w:rFonts w:ascii="Arial" w:hAnsi="Arial" w:cs="Arial"/>
          <w:sz w:val="24"/>
          <w:szCs w:val="24"/>
        </w:rPr>
        <w:t>%</w:t>
      </w: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Uit bovenstaande blijkt dat zowel schriftelijke als mondelinge taalvaardigheid getoetst moeten worden. Er is daarom gekozen voor een resultaatverbeteringstoets in twee delen: schriftelijk en mondeling. </w:t>
      </w: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2B3A32" w:rsidRDefault="002B3A32" w:rsidP="002B3A3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Deel 1: mondelinge taalvaardigheid en literatuur</w:t>
      </w:r>
      <w:r w:rsidR="004B34FE">
        <w:rPr>
          <w:rFonts w:ascii="Arial" w:hAnsi="Arial" w:cs="Arial"/>
          <w:b/>
          <w:sz w:val="24"/>
          <w:szCs w:val="24"/>
        </w:rPr>
        <w:t xml:space="preserve"> (4</w:t>
      </w:r>
      <w:r w:rsidR="0054658A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%)</w:t>
      </w: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Het eerste deel van de resultaatverbeteringstoets test </w:t>
      </w:r>
      <w:r w:rsidR="004B34FE">
        <w:rPr>
          <w:rFonts w:ascii="Arial" w:hAnsi="Arial" w:cs="Arial"/>
          <w:sz w:val="24"/>
          <w:szCs w:val="24"/>
        </w:rPr>
        <w:t>mondelinge taalvaardigheid (SE 2</w:t>
      </w:r>
      <w:r>
        <w:rPr>
          <w:rFonts w:ascii="Arial" w:hAnsi="Arial" w:cs="Arial"/>
          <w:sz w:val="24"/>
          <w:szCs w:val="24"/>
        </w:rPr>
        <w:t>) en literatuur (S</w:t>
      </w:r>
      <w:r w:rsidR="004B34FE">
        <w:rPr>
          <w:rFonts w:ascii="Arial" w:hAnsi="Arial" w:cs="Arial"/>
          <w:sz w:val="24"/>
          <w:szCs w:val="24"/>
        </w:rPr>
        <w:t>E 4</w:t>
      </w:r>
      <w:r>
        <w:rPr>
          <w:rFonts w:ascii="Arial" w:hAnsi="Arial" w:cs="Arial"/>
          <w:sz w:val="24"/>
          <w:szCs w:val="24"/>
        </w:rPr>
        <w:t xml:space="preserve">). Van de leerling wordt verwacht dat kennis van literatuur in het algemeen en van één zelfgekozen werk specifiek mondeling duidelijk aan het licht wordt gebracht. Beoordeling zal als volgt geschieden: </w:t>
      </w:r>
    </w:p>
    <w:p w:rsidR="002B3A32" w:rsidRDefault="004B34FE" w:rsidP="002B3A32">
      <w:pPr>
        <w:pStyle w:val="Lijstaline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Mondelinge taalvaardigheid (20</w:t>
      </w:r>
      <w:r w:rsidR="002B3A32">
        <w:rPr>
          <w:rFonts w:ascii="Arial" w:hAnsi="Arial" w:cs="Arial"/>
          <w:sz w:val="24"/>
          <w:szCs w:val="24"/>
        </w:rPr>
        <w:t>%)</w:t>
      </w:r>
    </w:p>
    <w:p w:rsidR="002B3A32" w:rsidRDefault="002B3A32" w:rsidP="002B3A32">
      <w:pPr>
        <w:pStyle w:val="Lijstaline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Literatuur </w:t>
      </w:r>
      <w:r w:rsidR="004B34FE">
        <w:rPr>
          <w:rFonts w:ascii="Arial" w:hAnsi="Arial" w:cs="Arial"/>
          <w:sz w:val="24"/>
          <w:szCs w:val="24"/>
        </w:rPr>
        <w:t>(20</w:t>
      </w:r>
      <w:r>
        <w:rPr>
          <w:rFonts w:ascii="Arial" w:hAnsi="Arial" w:cs="Arial"/>
          <w:sz w:val="24"/>
          <w:szCs w:val="24"/>
        </w:rPr>
        <w:t>%)</w:t>
      </w: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653263" w:rsidRDefault="00653263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4B34FE" w:rsidRDefault="004B34FE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2B3A32" w:rsidRDefault="002B3A32" w:rsidP="002B3A3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Deel 2: </w:t>
      </w:r>
      <w:r w:rsidR="004B34FE">
        <w:rPr>
          <w:rFonts w:ascii="Arial" w:hAnsi="Arial" w:cs="Arial"/>
          <w:b/>
          <w:sz w:val="24"/>
          <w:szCs w:val="24"/>
        </w:rPr>
        <w:t>schrijfvaardigheid (6</w:t>
      </w:r>
      <w:r w:rsidR="0054658A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%)</w:t>
      </w:r>
    </w:p>
    <w:p w:rsidR="0054658A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Het tweede deel van de resultaatve</w:t>
      </w:r>
      <w:r w:rsidR="004B34FE">
        <w:rPr>
          <w:rFonts w:ascii="Arial" w:hAnsi="Arial" w:cs="Arial"/>
          <w:sz w:val="24"/>
          <w:szCs w:val="24"/>
        </w:rPr>
        <w:t>rbeteringstoets test spelling en</w:t>
      </w:r>
      <w:r>
        <w:rPr>
          <w:rFonts w:ascii="Arial" w:hAnsi="Arial" w:cs="Arial"/>
          <w:sz w:val="24"/>
          <w:szCs w:val="24"/>
        </w:rPr>
        <w:t xml:space="preserve"> formuleren</w:t>
      </w:r>
      <w:r w:rsidR="0054658A">
        <w:rPr>
          <w:rFonts w:ascii="Arial" w:hAnsi="Arial" w:cs="Arial"/>
          <w:sz w:val="24"/>
          <w:szCs w:val="24"/>
        </w:rPr>
        <w:t xml:space="preserve"> </w:t>
      </w:r>
      <w:r w:rsidR="004B34FE">
        <w:rPr>
          <w:rFonts w:ascii="Arial" w:hAnsi="Arial" w:cs="Arial"/>
          <w:sz w:val="24"/>
          <w:szCs w:val="24"/>
        </w:rPr>
        <w:t>(SE 1) en beschouwing schrijven (SE 3</w:t>
      </w:r>
      <w:r>
        <w:rPr>
          <w:rFonts w:ascii="Arial" w:hAnsi="Arial" w:cs="Arial"/>
          <w:sz w:val="24"/>
          <w:szCs w:val="24"/>
        </w:rPr>
        <w:t xml:space="preserve">). Van de leerling wordt </w:t>
      </w:r>
      <w:r w:rsidR="0054658A">
        <w:rPr>
          <w:rFonts w:ascii="Arial" w:hAnsi="Arial" w:cs="Arial"/>
          <w:sz w:val="24"/>
          <w:szCs w:val="24"/>
        </w:rPr>
        <w:t xml:space="preserve">verwacht dat: </w:t>
      </w:r>
    </w:p>
    <w:p w:rsidR="0054658A" w:rsidRDefault="0054658A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2B3A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hij </w:t>
      </w:r>
      <w:r w:rsidR="002B3A32">
        <w:rPr>
          <w:rFonts w:ascii="Arial" w:hAnsi="Arial" w:cs="Arial"/>
          <w:sz w:val="24"/>
          <w:szCs w:val="24"/>
        </w:rPr>
        <w:t>naar aanleiding van aangeleverde documentatie een coherent</w:t>
      </w:r>
      <w:r w:rsidR="004B34FE">
        <w:rPr>
          <w:rFonts w:ascii="Arial" w:hAnsi="Arial" w:cs="Arial"/>
          <w:sz w:val="24"/>
          <w:szCs w:val="24"/>
        </w:rPr>
        <w:t>e</w:t>
      </w:r>
      <w:r w:rsidR="002B3A32">
        <w:rPr>
          <w:rFonts w:ascii="Arial" w:hAnsi="Arial" w:cs="Arial"/>
          <w:sz w:val="24"/>
          <w:szCs w:val="24"/>
        </w:rPr>
        <w:t>, diepgaand</w:t>
      </w:r>
      <w:r w:rsidR="004B34FE">
        <w:rPr>
          <w:rFonts w:ascii="Arial" w:hAnsi="Arial" w:cs="Arial"/>
          <w:sz w:val="24"/>
          <w:szCs w:val="24"/>
        </w:rPr>
        <w:t>e</w:t>
      </w:r>
      <w:r w:rsidR="002B3A32">
        <w:rPr>
          <w:rFonts w:ascii="Arial" w:hAnsi="Arial" w:cs="Arial"/>
          <w:sz w:val="24"/>
          <w:szCs w:val="24"/>
        </w:rPr>
        <w:t xml:space="preserve"> </w:t>
      </w:r>
      <w:r w:rsidR="004B34FE">
        <w:rPr>
          <w:rFonts w:ascii="Arial" w:hAnsi="Arial" w:cs="Arial"/>
          <w:sz w:val="24"/>
          <w:szCs w:val="24"/>
        </w:rPr>
        <w:t>beschouwing</w:t>
      </w:r>
      <w:r w:rsidR="002B3A32">
        <w:rPr>
          <w:rFonts w:ascii="Arial" w:hAnsi="Arial" w:cs="Arial"/>
          <w:sz w:val="24"/>
          <w:szCs w:val="24"/>
        </w:rPr>
        <w:t xml:space="preserve"> over het literatuuronderwijs </w:t>
      </w:r>
      <w:r>
        <w:rPr>
          <w:rFonts w:ascii="Arial" w:hAnsi="Arial" w:cs="Arial"/>
          <w:sz w:val="24"/>
          <w:szCs w:val="24"/>
        </w:rPr>
        <w:t>kan schrijven</w:t>
      </w:r>
      <w:r w:rsidR="002B3A32">
        <w:rPr>
          <w:rFonts w:ascii="Arial" w:hAnsi="Arial" w:cs="Arial"/>
          <w:sz w:val="24"/>
          <w:szCs w:val="24"/>
        </w:rPr>
        <w:t xml:space="preserve">. </w:t>
      </w:r>
    </w:p>
    <w:p w:rsidR="0054658A" w:rsidRDefault="0054658A" w:rsidP="002B3A32">
      <w:pPr>
        <w:spacing w:line="360" w:lineRule="auto"/>
        <w:rPr>
          <w:rFonts w:ascii="Arial" w:hAnsi="Arial" w:cs="Arial"/>
          <w:sz w:val="24"/>
          <w:szCs w:val="24"/>
        </w:rPr>
      </w:pPr>
    </w:p>
    <w:p w:rsidR="002B3A32" w:rsidRDefault="002B3A32" w:rsidP="002B3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Beoordeling zal als volgt geschieden:</w:t>
      </w:r>
    </w:p>
    <w:p w:rsidR="0054658A" w:rsidRDefault="004B34FE" w:rsidP="0054658A">
      <w:pPr>
        <w:pStyle w:val="Lijstaline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54658A">
        <w:rPr>
          <w:rFonts w:ascii="Arial" w:hAnsi="Arial" w:cs="Arial"/>
          <w:sz w:val="24"/>
          <w:szCs w:val="24"/>
        </w:rPr>
        <w:t>pelling en formuleren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10</w:t>
      </w:r>
      <w:r w:rsidR="0054658A">
        <w:rPr>
          <w:rFonts w:ascii="Arial" w:hAnsi="Arial" w:cs="Arial"/>
          <w:sz w:val="24"/>
          <w:szCs w:val="24"/>
        </w:rPr>
        <w:t>%</w:t>
      </w:r>
    </w:p>
    <w:p w:rsidR="0054658A" w:rsidRDefault="004B34FE" w:rsidP="00653263">
      <w:pPr>
        <w:pStyle w:val="Lijstaline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Beschouwing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</w:t>
      </w:r>
      <w:r w:rsidR="0054658A">
        <w:rPr>
          <w:rFonts w:ascii="Arial" w:hAnsi="Arial" w:cs="Arial"/>
          <w:sz w:val="24"/>
          <w:szCs w:val="24"/>
        </w:rPr>
        <w:t>0%</w:t>
      </w:r>
    </w:p>
    <w:p w:rsidR="004B34FE" w:rsidRPr="004B34FE" w:rsidRDefault="004B34FE" w:rsidP="004B34FE">
      <w:pPr>
        <w:pStyle w:val="Lijstalinea"/>
        <w:spacing w:line="360" w:lineRule="auto"/>
        <w:rPr>
          <w:rFonts w:ascii="Arial" w:hAnsi="Arial" w:cs="Arial"/>
          <w:sz w:val="24"/>
          <w:szCs w:val="24"/>
        </w:rPr>
      </w:pPr>
    </w:p>
    <w:p w:rsidR="00653263" w:rsidRPr="00653263" w:rsidRDefault="00653263" w:rsidP="006532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Tezamen vormen deel 1 en 2 100% van het eindcijfer. Het gehele cijfer zal ingevoerd worden in Magister. Indien een leerling inzicht wil krijgen in de afzonderlijk behaalde cijfers, wordt dat mogelijk gemaakt door de docent. </w:t>
      </w:r>
    </w:p>
    <w:sectPr w:rsidR="00653263" w:rsidRPr="00653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6042B"/>
    <w:multiLevelType w:val="hybridMultilevel"/>
    <w:tmpl w:val="244E08A8"/>
    <w:lvl w:ilvl="0" w:tplc="D8A6092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85D1A"/>
    <w:multiLevelType w:val="hybridMultilevel"/>
    <w:tmpl w:val="4F1445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741CD"/>
    <w:multiLevelType w:val="hybridMultilevel"/>
    <w:tmpl w:val="4E7AFD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A32"/>
    <w:rsid w:val="002B3A32"/>
    <w:rsid w:val="004B34FE"/>
    <w:rsid w:val="0054658A"/>
    <w:rsid w:val="00600572"/>
    <w:rsid w:val="00653263"/>
    <w:rsid w:val="0092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D2CC6-C396-4222-B79A-BA4CFE3A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B3A32"/>
    <w:pPr>
      <w:ind w:left="720"/>
      <w:contextualSpacing/>
    </w:pPr>
  </w:style>
  <w:style w:type="paragraph" w:styleId="Geenafstand">
    <w:name w:val="No Spacing"/>
    <w:uiPriority w:val="1"/>
    <w:qFormat/>
    <w:rsid w:val="0065326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Otten</dc:creator>
  <cp:keywords/>
  <dc:description/>
  <cp:lastModifiedBy>Merel Otten</cp:lastModifiedBy>
  <cp:revision>3</cp:revision>
  <dcterms:created xsi:type="dcterms:W3CDTF">2020-05-14T12:33:00Z</dcterms:created>
  <dcterms:modified xsi:type="dcterms:W3CDTF">2020-06-04T18:14:00Z</dcterms:modified>
</cp:coreProperties>
</file>