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9C7FA" w14:textId="77777777" w:rsidR="00D25BC9" w:rsidRPr="00694C93" w:rsidRDefault="00D25BC9" w:rsidP="002D3B05">
      <w:pPr>
        <w:pBdr>
          <w:bottom w:val="single" w:sz="6" w:space="1" w:color="auto"/>
        </w:pBdr>
        <w:jc w:val="center"/>
        <w:rPr>
          <w:rFonts w:ascii="Leelawadee UI Semilight" w:hAnsi="Leelawadee UI Semilight" w:cs="Leelawadee UI Semilight"/>
          <w:b/>
          <w:bCs/>
          <w:lang w:val="nl-NL"/>
        </w:rPr>
      </w:pPr>
    </w:p>
    <w:p w14:paraId="214D8A6E" w14:textId="3924E893" w:rsidR="00754461" w:rsidRPr="00754461" w:rsidRDefault="00754461" w:rsidP="00754461">
      <w:pPr>
        <w:pStyle w:val="KluwerTitle-NoSub"/>
        <w:rPr>
          <w:rFonts w:eastAsia="Leelawadee"/>
          <w:lang w:val="nl-NL"/>
        </w:rPr>
      </w:pPr>
      <w:r w:rsidRPr="00754461">
        <w:rPr>
          <w:rFonts w:eastAsia="Leelawadee"/>
          <w:lang w:val="nl-NL"/>
        </w:rPr>
        <w:t xml:space="preserve">Handreiking </w:t>
      </w:r>
      <w:r w:rsidRPr="00754461">
        <w:rPr>
          <w:rFonts w:eastAsia="Leelawadee"/>
          <w:lang w:val="nl-NL"/>
        </w:rPr>
        <w:br w:type="textWrapping" w:clear="all"/>
        <w:t>Drie benaderingen voor samenhang in taalonderwijs.</w:t>
      </w:r>
    </w:p>
    <w:p w14:paraId="67D9FC21" w14:textId="1DC7B90F" w:rsidR="008769E7" w:rsidRDefault="00754461" w:rsidP="00754461">
      <w:pPr>
        <w:pStyle w:val="KluwerBody"/>
        <w:rPr>
          <w:rFonts w:eastAsia="Leelawadee"/>
          <w:lang w:val="nl-NL"/>
        </w:rPr>
      </w:pPr>
      <w:r w:rsidRPr="00754461">
        <w:rPr>
          <w:rFonts w:eastAsia="Leelawadee"/>
          <w:lang w:val="nl-NL"/>
        </w:rPr>
        <w:t xml:space="preserve">Fitzgerald &amp; </w:t>
      </w:r>
      <w:proofErr w:type="spellStart"/>
      <w:r w:rsidRPr="00754461">
        <w:rPr>
          <w:rFonts w:eastAsia="Leelawadee"/>
          <w:lang w:val="nl-NL"/>
        </w:rPr>
        <w:t>Shanahan</w:t>
      </w:r>
      <w:proofErr w:type="spellEnd"/>
      <w:r w:rsidRPr="00754461">
        <w:rPr>
          <w:rFonts w:eastAsia="Leelawadee"/>
          <w:lang w:val="nl-NL"/>
        </w:rPr>
        <w:t xml:space="preserve"> (2000)</w:t>
      </w:r>
      <w:r w:rsidR="00BD0FD0">
        <w:rPr>
          <w:rFonts w:eastAsia="Leelawadee"/>
          <w:lang w:val="nl-NL"/>
        </w:rPr>
        <w:t xml:space="preserve"> schreven een</w:t>
      </w:r>
      <w:r w:rsidR="00BD0FD0" w:rsidRPr="00754461">
        <w:rPr>
          <w:rFonts w:eastAsia="Leelawadee"/>
          <w:lang w:val="nl-NL"/>
        </w:rPr>
        <w:t xml:space="preserve"> klassiek artikel over samenhang in taalonderwijs </w:t>
      </w:r>
      <w:r w:rsidR="00BD0FD0">
        <w:rPr>
          <w:rFonts w:eastAsia="Leelawadee"/>
          <w:lang w:val="nl-NL"/>
        </w:rPr>
        <w:t xml:space="preserve">waarin zij </w:t>
      </w:r>
      <w:r w:rsidRPr="00754461">
        <w:rPr>
          <w:rFonts w:eastAsia="Leelawadee"/>
          <w:lang w:val="nl-NL"/>
        </w:rPr>
        <w:t xml:space="preserve">drie </w:t>
      </w:r>
      <w:r w:rsidR="008769E7">
        <w:rPr>
          <w:rFonts w:eastAsia="Leelawadee"/>
          <w:lang w:val="nl-NL"/>
        </w:rPr>
        <w:t xml:space="preserve">benaderingen </w:t>
      </w:r>
      <w:r w:rsidR="00BD0FD0">
        <w:rPr>
          <w:rFonts w:eastAsia="Leelawadee"/>
          <w:lang w:val="nl-NL"/>
        </w:rPr>
        <w:t>onderscheiden</w:t>
      </w:r>
      <w:r w:rsidRPr="00754461">
        <w:rPr>
          <w:rFonts w:eastAsia="Leelawadee"/>
          <w:lang w:val="nl-NL"/>
        </w:rPr>
        <w:t>: een</w:t>
      </w:r>
      <w:r w:rsidR="008769E7">
        <w:rPr>
          <w:rFonts w:eastAsia="Leelawadee"/>
          <w:lang w:val="nl-NL"/>
        </w:rPr>
        <w:t xml:space="preserve"> </w:t>
      </w:r>
      <w:r w:rsidR="008769E7" w:rsidRPr="00754461">
        <w:rPr>
          <w:rFonts w:eastAsia="Leelawadee"/>
          <w:lang w:val="nl-NL"/>
        </w:rPr>
        <w:t>retorisch</w:t>
      </w:r>
      <w:r w:rsidR="008769E7">
        <w:rPr>
          <w:rFonts w:eastAsia="Leelawadee"/>
          <w:lang w:val="nl-NL"/>
        </w:rPr>
        <w:t>e</w:t>
      </w:r>
      <w:r w:rsidRPr="00754461">
        <w:rPr>
          <w:rFonts w:eastAsia="Leelawadee"/>
          <w:lang w:val="nl-NL"/>
        </w:rPr>
        <w:t>, een psychologisch</w:t>
      </w:r>
      <w:r w:rsidR="008769E7">
        <w:rPr>
          <w:rFonts w:eastAsia="Leelawadee"/>
          <w:lang w:val="nl-NL"/>
        </w:rPr>
        <w:t>e</w:t>
      </w:r>
      <w:r w:rsidRPr="00754461">
        <w:rPr>
          <w:rFonts w:eastAsia="Leelawadee"/>
          <w:lang w:val="nl-NL"/>
        </w:rPr>
        <w:t>, en</w:t>
      </w:r>
      <w:r w:rsidR="008769E7">
        <w:rPr>
          <w:rFonts w:eastAsia="Leelawadee"/>
          <w:lang w:val="nl-NL"/>
        </w:rPr>
        <w:t xml:space="preserve"> een</w:t>
      </w:r>
      <w:r w:rsidRPr="00754461">
        <w:rPr>
          <w:rFonts w:eastAsia="Leelawadee"/>
          <w:lang w:val="nl-NL"/>
        </w:rPr>
        <w:t xml:space="preserve"> </w:t>
      </w:r>
      <w:r w:rsidR="008769E7" w:rsidRPr="00754461">
        <w:rPr>
          <w:rFonts w:eastAsia="Leelawadee"/>
          <w:lang w:val="nl-NL"/>
        </w:rPr>
        <w:t>function</w:t>
      </w:r>
      <w:r w:rsidR="008769E7">
        <w:rPr>
          <w:rFonts w:eastAsia="Leelawadee"/>
          <w:lang w:val="nl-NL"/>
        </w:rPr>
        <w:t xml:space="preserve">ele benadering. </w:t>
      </w:r>
    </w:p>
    <w:p w14:paraId="36C454A9" w14:textId="07CF3428" w:rsidR="00754461" w:rsidRDefault="00754461" w:rsidP="00754461">
      <w:pPr>
        <w:pStyle w:val="KluwerBody"/>
        <w:rPr>
          <w:rFonts w:eastAsia="Leelawadee"/>
          <w:lang w:val="nl-NL"/>
        </w:rPr>
      </w:pPr>
      <w:r w:rsidRPr="00754461">
        <w:rPr>
          <w:rFonts w:eastAsia="Leelawadee"/>
          <w:lang w:val="nl-NL"/>
        </w:rPr>
        <w:t>We presenteren deze drie b</w:t>
      </w:r>
      <w:r w:rsidR="008769E7">
        <w:rPr>
          <w:rFonts w:eastAsia="Leelawadee"/>
          <w:lang w:val="nl-NL"/>
        </w:rPr>
        <w:t>enaderingen hier, omdat ze misschien dienstig kunnen zijn bij het bedenken en verantwoorden van voorstellen voor samenhang in taalonderwijs. De auteurs van het oorspronkelijke artikel behandelen de drie benaderingen apart, en geven voorbeelden voor lezen en schrijven. Wij verruimen het perspectief: voor spreken, luister</w:t>
      </w:r>
      <w:r w:rsidR="00BD0FD0">
        <w:rPr>
          <w:rFonts w:eastAsia="Leelawadee"/>
          <w:lang w:val="nl-NL"/>
        </w:rPr>
        <w:t>en en</w:t>
      </w:r>
      <w:r w:rsidR="008769E7">
        <w:rPr>
          <w:rFonts w:eastAsia="Leelawadee"/>
          <w:lang w:val="nl-NL"/>
        </w:rPr>
        <w:t xml:space="preserve"> kijken gelden de benaderingen evenzeer. We volgen de auteurs in hun opzet om de benaderingen apart te behandelen, maar benadrukken hier dat combinaties in ontwerpen voor samenhangend taalonderwijs </w:t>
      </w:r>
      <w:r w:rsidRPr="00754461">
        <w:rPr>
          <w:rFonts w:eastAsia="Leelawadee"/>
          <w:lang w:val="nl-NL"/>
        </w:rPr>
        <w:t>erg waarschijnlijk en zeer goed mogelijk</w:t>
      </w:r>
      <w:r w:rsidR="008769E7">
        <w:rPr>
          <w:rFonts w:eastAsia="Leelawadee"/>
          <w:lang w:val="nl-NL"/>
        </w:rPr>
        <w:t xml:space="preserve"> zijn</w:t>
      </w:r>
      <w:r>
        <w:rPr>
          <w:rFonts w:eastAsia="Leelawadee"/>
          <w:lang w:val="nl-NL"/>
        </w:rPr>
        <w:t>.</w:t>
      </w:r>
    </w:p>
    <w:p w14:paraId="57276807" w14:textId="7766C4C4" w:rsidR="003B29FF" w:rsidRPr="003B29FF" w:rsidRDefault="003B29FF" w:rsidP="003B29FF">
      <w:pPr>
        <w:pStyle w:val="Kluwer1"/>
        <w:rPr>
          <w:rFonts w:eastAsia="Leelawadee"/>
          <w:lang w:val="nl-NL"/>
        </w:rPr>
      </w:pPr>
      <w:r>
        <w:rPr>
          <w:rFonts w:eastAsia="Leelawadee"/>
          <w:lang w:val="nl-NL"/>
        </w:rPr>
        <w:t>Drie benaderingen</w:t>
      </w:r>
    </w:p>
    <w:p w14:paraId="24F0A1CD" w14:textId="766A33E9" w:rsidR="00754461" w:rsidRPr="00F859F8" w:rsidRDefault="00754461" w:rsidP="00754461">
      <w:pPr>
        <w:pStyle w:val="KluwerBody"/>
        <w:rPr>
          <w:rFonts w:eastAsia="Leelawadee"/>
          <w:lang w:val="nl-NL"/>
        </w:rPr>
      </w:pPr>
      <w:r w:rsidRPr="00F859F8">
        <w:rPr>
          <w:rFonts w:eastAsia="Leelawadee"/>
          <w:lang w:val="nl-NL"/>
        </w:rPr>
        <w:t>De retorische benadering gaat uit van de leerzaamheid van rolwisseling</w:t>
      </w:r>
      <w:r w:rsidR="008769E7">
        <w:rPr>
          <w:rFonts w:eastAsia="Leelawadee"/>
          <w:lang w:val="nl-NL"/>
        </w:rPr>
        <w:t xml:space="preserve"> tussen </w:t>
      </w:r>
      <w:proofErr w:type="gramStart"/>
      <w:r w:rsidR="008769E7">
        <w:rPr>
          <w:rFonts w:eastAsia="Leelawadee"/>
          <w:lang w:val="nl-NL"/>
        </w:rPr>
        <w:t>taalgebruikersrollen</w:t>
      </w:r>
      <w:proofErr w:type="gramEnd"/>
      <w:r w:rsidRPr="00F859F8">
        <w:rPr>
          <w:rFonts w:eastAsia="Leelawadee"/>
          <w:lang w:val="nl-NL"/>
        </w:rPr>
        <w:t xml:space="preserve">. </w:t>
      </w:r>
      <w:r w:rsidR="008769E7">
        <w:rPr>
          <w:rFonts w:eastAsia="Leelawadee"/>
          <w:lang w:val="nl-NL"/>
        </w:rPr>
        <w:t xml:space="preserve">Taalgebruikers leren </w:t>
      </w:r>
      <w:r w:rsidR="008769E7">
        <w:rPr>
          <w:rFonts w:eastAsia="Leelawadee" w:cs="Leelawadee UI Semilight"/>
          <w:lang w:val="nl-NL"/>
        </w:rPr>
        <w:t xml:space="preserve">‒ </w:t>
      </w:r>
      <w:proofErr w:type="spellStart"/>
      <w:r w:rsidR="008769E7">
        <w:rPr>
          <w:rFonts w:eastAsia="Leelawadee"/>
          <w:lang w:val="nl-NL"/>
        </w:rPr>
        <w:t>aldoende</w:t>
      </w:r>
      <w:proofErr w:type="spellEnd"/>
      <w:r w:rsidR="008769E7">
        <w:rPr>
          <w:rFonts w:eastAsia="Leelawadee"/>
          <w:lang w:val="nl-NL"/>
        </w:rPr>
        <w:t xml:space="preserve"> </w:t>
      </w:r>
      <w:r w:rsidR="008769E7">
        <w:rPr>
          <w:rFonts w:eastAsia="Leelawadee" w:cs="Leelawadee UI Semilight"/>
          <w:lang w:val="nl-NL"/>
        </w:rPr>
        <w:t>‒</w:t>
      </w:r>
      <w:r w:rsidR="008769E7">
        <w:rPr>
          <w:rFonts w:eastAsia="Leelawadee"/>
          <w:lang w:val="nl-NL"/>
        </w:rPr>
        <w:t xml:space="preserve"> wat werkt in het taalverkeer. </w:t>
      </w:r>
      <w:r w:rsidR="003B29FF">
        <w:rPr>
          <w:rFonts w:eastAsia="Leelawadee"/>
          <w:lang w:val="nl-NL"/>
        </w:rPr>
        <w:t xml:space="preserve">De ervaring als lezer/luisteraar communiceert als het ware in de taalgebruiker met de ervaring als schrijver/spreker, </w:t>
      </w:r>
      <w:proofErr w:type="spellStart"/>
      <w:r w:rsidR="003B29FF">
        <w:rPr>
          <w:rFonts w:eastAsia="Leelawadee"/>
          <w:lang w:val="nl-NL"/>
        </w:rPr>
        <w:t>v</w:t>
      </w:r>
      <w:r w:rsidR="00B52FA2">
        <w:rPr>
          <w:rFonts w:eastAsia="Leelawadee"/>
          <w:lang w:val="nl-NL"/>
        </w:rPr>
        <w:t>icie</w:t>
      </w:r>
      <w:proofErr w:type="spellEnd"/>
      <w:r w:rsidR="00B52FA2">
        <w:rPr>
          <w:rFonts w:eastAsia="Leelawadee"/>
          <w:lang w:val="nl-NL"/>
        </w:rPr>
        <w:t xml:space="preserve"> versa</w:t>
      </w:r>
      <w:r w:rsidR="003B29FF">
        <w:rPr>
          <w:rFonts w:eastAsia="Leelawadee"/>
          <w:lang w:val="nl-NL"/>
        </w:rPr>
        <w:t xml:space="preserve">.  Taalonderwijs kan dat natuurlijke leerproces versterken en versnellen. </w:t>
      </w:r>
      <w:r w:rsidRPr="00F859F8">
        <w:rPr>
          <w:rFonts w:eastAsia="Leelawadee"/>
          <w:lang w:val="nl-NL"/>
        </w:rPr>
        <w:t>Soms verkeert een deelnemer aan schriftelijke communicatie in de rol van lezer, en soms in de rol van schrijver. In die rollen doen lezers en schrijvers inzichten op over hoe communicatie werkt. Als je gaat schrijven neem je je communicatieve ervaringen als lezer mee (‘wat werkte bij mij als lezer?’), als</w:t>
      </w:r>
      <w:r w:rsidR="00BD0FD0">
        <w:rPr>
          <w:rFonts w:eastAsia="Leelawadee"/>
          <w:lang w:val="nl-NL"/>
        </w:rPr>
        <w:t xml:space="preserve"> je</w:t>
      </w:r>
      <w:r>
        <w:rPr>
          <w:rFonts w:eastAsia="Leelawadee"/>
          <w:lang w:val="nl-NL"/>
        </w:rPr>
        <w:t xml:space="preserve"> </w:t>
      </w:r>
      <w:r w:rsidRPr="00F859F8">
        <w:rPr>
          <w:rFonts w:eastAsia="Leelawadee"/>
          <w:lang w:val="nl-NL"/>
        </w:rPr>
        <w:t xml:space="preserve">schrijft, ervaar je welke beslissingen je nam om de lezer te bereiken, als lezer herken je zulke beslissingen in de tekst die je leest. </w:t>
      </w:r>
      <w:r w:rsidR="003B29FF">
        <w:rPr>
          <w:rFonts w:eastAsia="Leelawadee"/>
          <w:lang w:val="nl-NL"/>
        </w:rPr>
        <w:t>Kern is; wat werkt in teksten?</w:t>
      </w:r>
    </w:p>
    <w:p w14:paraId="50EAB518" w14:textId="77777777" w:rsidR="00754461" w:rsidRDefault="00754461" w:rsidP="00754461">
      <w:pPr>
        <w:pStyle w:val="KluwerBody"/>
        <w:rPr>
          <w:rFonts w:eastAsia="Leelawadee"/>
          <w:lang w:val="nl-NL"/>
        </w:rPr>
      </w:pPr>
    </w:p>
    <w:p w14:paraId="3E7BF71C" w14:textId="10EA2EB5" w:rsidR="00754461" w:rsidRPr="00F859F8" w:rsidRDefault="00754461" w:rsidP="00754461">
      <w:pPr>
        <w:pStyle w:val="KluwerBody"/>
        <w:rPr>
          <w:rFonts w:eastAsia="Leelawadee"/>
          <w:lang w:val="nl-NL"/>
        </w:rPr>
      </w:pPr>
      <w:r w:rsidRPr="00F859F8">
        <w:rPr>
          <w:rFonts w:eastAsia="Leelawadee"/>
          <w:lang w:val="nl-NL"/>
        </w:rPr>
        <w:t xml:space="preserve">De psychologische benadering gaat ervan uit dat schrijf- en leesprocessen uit overeenkomstige kennisbronnen putten en een beroep doen op veelal dezelfde denk- en taalprocessen. In de kern komen de denkprocessen sterk overeen, </w:t>
      </w:r>
      <w:r w:rsidRPr="00F859F8">
        <w:rPr>
          <w:rFonts w:eastAsia="Leelawadee"/>
          <w:lang w:val="nl-NL"/>
        </w:rPr>
        <w:lastRenderedPageBreak/>
        <w:t xml:space="preserve">zoals het genereren van kennis over de wereld, het groeperen en verbinden van ideeën, het formuleren van inhoud naar tekst (schrijven, spreken) en het omgekeerde bij lezen en luisteren. Deze benadering ziet lezen en luisteren niet als louter receptieve processen. Het zijn actieve processen waarin de lezer en de luisteraar een mentale tekst ‘schrijft’, betekenis creëert. Lezen/luisteren/kijken en schrijven/spreken zijn in deze opvatting allebei generatieve processen om tot betekenis te komen. Deze benadering zoekt en benoemt gedeelde kennis en processen. </w:t>
      </w:r>
    </w:p>
    <w:p w14:paraId="3A641878" w14:textId="77777777" w:rsidR="00754461" w:rsidRDefault="00754461" w:rsidP="00754461">
      <w:pPr>
        <w:pStyle w:val="KluwerBody"/>
        <w:rPr>
          <w:rFonts w:eastAsia="Leelawadee"/>
          <w:lang w:val="nl-NL"/>
        </w:rPr>
      </w:pPr>
    </w:p>
    <w:p w14:paraId="2E29B96A" w14:textId="1DED4130" w:rsidR="00754461" w:rsidRPr="003B29FF" w:rsidRDefault="00754461" w:rsidP="003B29FF">
      <w:pPr>
        <w:pStyle w:val="KluwerBody"/>
        <w:rPr>
          <w:rFonts w:eastAsia="Leelawadee"/>
          <w:lang w:val="nl-NL"/>
        </w:rPr>
      </w:pPr>
      <w:r w:rsidRPr="00F859F8">
        <w:rPr>
          <w:rFonts w:eastAsia="Leelawadee"/>
          <w:lang w:val="nl-NL"/>
        </w:rPr>
        <w:t>De functionele benadering gaat uit van de communicatieve praktijk. Heel vaak gaan lees- en schrijfactiviteiten hand in hand</w:t>
      </w:r>
      <w:r w:rsidR="003B29FF">
        <w:rPr>
          <w:rFonts w:eastAsia="Leelawadee"/>
          <w:lang w:val="nl-NL"/>
        </w:rPr>
        <w:t xml:space="preserve"> in het taalverkeer</w:t>
      </w:r>
      <w:r w:rsidRPr="00F859F8">
        <w:rPr>
          <w:rFonts w:eastAsia="Leelawadee"/>
          <w:lang w:val="nl-NL"/>
        </w:rPr>
        <w:t>. Ze ondersteunen elkaar. Denk aan de rol van aantekeningen maken (schrijven) bij leesteksten, het maken van samenvattingen, het schrijven van syntheseteksten</w:t>
      </w:r>
      <w:r w:rsidR="00BD0FD0">
        <w:rPr>
          <w:rFonts w:eastAsia="Leelawadee"/>
          <w:lang w:val="nl-NL"/>
        </w:rPr>
        <w:t xml:space="preserve"> en</w:t>
      </w:r>
      <w:r w:rsidRPr="00F859F8">
        <w:rPr>
          <w:rFonts w:eastAsia="Leelawadee"/>
          <w:lang w:val="nl-NL"/>
        </w:rPr>
        <w:t xml:space="preserve"> de rol van lezen tijdens het schrijven en reviseren van een tekst. Deze benadering onderzoekt de functionele relaties tussen de schrijf- en leesactiviteiten, het effectief afwisselen van lees- en schrijfactiviteiten. </w:t>
      </w:r>
    </w:p>
    <w:p w14:paraId="6A1C9B3A" w14:textId="05DB0C73" w:rsidR="003B29FF" w:rsidRDefault="003B29FF" w:rsidP="003B29FF">
      <w:pPr>
        <w:pStyle w:val="Kluwer1"/>
        <w:rPr>
          <w:rFonts w:eastAsia="Leelawadee"/>
          <w:lang w:val="nl-NL"/>
        </w:rPr>
      </w:pPr>
      <w:r>
        <w:rPr>
          <w:rFonts w:eastAsia="Leelawadee"/>
          <w:lang w:val="nl-NL"/>
        </w:rPr>
        <w:t>Ontwerpen</w:t>
      </w:r>
    </w:p>
    <w:p w14:paraId="3E79C772" w14:textId="77777777" w:rsidR="003B29FF" w:rsidRDefault="00754461" w:rsidP="00754461">
      <w:pPr>
        <w:pStyle w:val="KluwerBody"/>
        <w:rPr>
          <w:rFonts w:eastAsia="Leelawadee"/>
          <w:lang w:val="nl-NL"/>
        </w:rPr>
      </w:pPr>
      <w:r w:rsidRPr="00F859F8">
        <w:rPr>
          <w:rFonts w:eastAsia="Leelawadee"/>
          <w:lang w:val="nl-NL"/>
        </w:rPr>
        <w:t xml:space="preserve">Voor het ontwerpen van samenhangend taalonderwijs hebben de benaderingen verschillende consequenties. </w:t>
      </w:r>
    </w:p>
    <w:p w14:paraId="53E1CDD4" w14:textId="77777777" w:rsidR="003B29FF" w:rsidRDefault="003B29FF" w:rsidP="00754461">
      <w:pPr>
        <w:pStyle w:val="KluwerBody"/>
        <w:rPr>
          <w:rFonts w:eastAsia="Leelawadee"/>
          <w:lang w:val="nl-NL"/>
        </w:rPr>
      </w:pPr>
    </w:p>
    <w:p w14:paraId="56630800" w14:textId="55F79B4E" w:rsidR="00754461" w:rsidRPr="00F859F8" w:rsidRDefault="00754461" w:rsidP="00754461">
      <w:pPr>
        <w:pStyle w:val="KluwerBody"/>
        <w:rPr>
          <w:rFonts w:eastAsia="Leelawadee"/>
          <w:lang w:val="nl-NL"/>
        </w:rPr>
      </w:pPr>
      <w:r w:rsidRPr="00F859F8">
        <w:rPr>
          <w:rFonts w:eastAsia="Leelawadee"/>
          <w:lang w:val="nl-NL"/>
        </w:rPr>
        <w:t xml:space="preserve">De retorische benadering vereist het scheppen van communicatieve situaties waarin zender en ontvanger van rol kunnen wisselen, zoals bijvoorbeeld in peerfeedback, waarin leerlingen schrijvers en sprekers zijn, maar ook lezers en luisteraars en over hun waarnemingen met elkaar communiceren (zie Stuulen, 2022). Of waarin leerlingen kijken naar taalgebruikers in beide rollen om daarvan te leren (Braaksma &amp; Rijlaarsdam, 2023). Wie een dialoog schrijft, bijvoorbeeld over een gelezen verhaal, is afwisselend luisteraar en spreker. Wie </w:t>
      </w:r>
      <w:r w:rsidR="003B29FF">
        <w:rPr>
          <w:rFonts w:eastAsia="Leelawadee"/>
          <w:lang w:val="nl-NL"/>
        </w:rPr>
        <w:t xml:space="preserve">eerst zelf </w:t>
      </w:r>
      <w:r w:rsidRPr="00F859F8">
        <w:rPr>
          <w:rFonts w:eastAsia="Leelawadee"/>
          <w:lang w:val="nl-NL"/>
        </w:rPr>
        <w:t xml:space="preserve">een </w:t>
      </w:r>
      <w:r w:rsidR="003B29FF">
        <w:rPr>
          <w:rFonts w:eastAsia="Leelawadee"/>
          <w:lang w:val="nl-NL"/>
        </w:rPr>
        <w:t xml:space="preserve">(stukje van een) </w:t>
      </w:r>
      <w:r w:rsidRPr="00F859F8">
        <w:rPr>
          <w:rFonts w:eastAsia="Leelawadee"/>
          <w:lang w:val="nl-NL"/>
        </w:rPr>
        <w:t xml:space="preserve">verhaal schrijft, </w:t>
      </w:r>
      <w:r w:rsidR="003B29FF">
        <w:rPr>
          <w:rFonts w:eastAsia="Leelawadee"/>
          <w:lang w:val="nl-NL"/>
        </w:rPr>
        <w:t xml:space="preserve">ervaart </w:t>
      </w:r>
      <w:r w:rsidRPr="00F859F8">
        <w:rPr>
          <w:rFonts w:eastAsia="Leelawadee"/>
          <w:lang w:val="nl-NL"/>
        </w:rPr>
        <w:t>het verhaal dat ie gaat lezen</w:t>
      </w:r>
      <w:r w:rsidR="003B29FF">
        <w:rPr>
          <w:rFonts w:eastAsia="Leelawadee"/>
          <w:lang w:val="nl-NL"/>
        </w:rPr>
        <w:t xml:space="preserve"> anders</w:t>
      </w:r>
      <w:r w:rsidRPr="00F859F8">
        <w:rPr>
          <w:rFonts w:eastAsia="Leelawadee"/>
          <w:lang w:val="nl-NL"/>
        </w:rPr>
        <w:t xml:space="preserve">. </w:t>
      </w:r>
    </w:p>
    <w:p w14:paraId="739769F8" w14:textId="77777777" w:rsidR="003B29FF" w:rsidRDefault="003B29FF" w:rsidP="00754461">
      <w:pPr>
        <w:pStyle w:val="KluwerBody"/>
        <w:rPr>
          <w:rFonts w:eastAsia="Leelawadee"/>
          <w:lang w:val="nl-NL"/>
        </w:rPr>
      </w:pPr>
    </w:p>
    <w:p w14:paraId="3036D6AC" w14:textId="23BE8166" w:rsidR="00754461" w:rsidRPr="00EF3A1A" w:rsidRDefault="00754461" w:rsidP="00754461">
      <w:pPr>
        <w:pStyle w:val="KluwerBody"/>
        <w:rPr>
          <w:rFonts w:eastAsia="Leelawadee"/>
          <w:color w:val="222222"/>
          <w:highlight w:val="white"/>
          <w:lang w:val="nl-NL"/>
        </w:rPr>
      </w:pPr>
      <w:r w:rsidRPr="00F859F8">
        <w:rPr>
          <w:rFonts w:eastAsia="Leelawadee"/>
          <w:lang w:val="nl-NL"/>
        </w:rPr>
        <w:t>De psychologische benadering vereist een analyse waarin de</w:t>
      </w:r>
      <w:r>
        <w:rPr>
          <w:rFonts w:eastAsia="Leelawadee"/>
          <w:lang w:val="nl-NL"/>
        </w:rPr>
        <w:t xml:space="preserve"> </w:t>
      </w:r>
      <w:r w:rsidRPr="00F859F8">
        <w:rPr>
          <w:rFonts w:eastAsia="Leelawadee"/>
          <w:lang w:val="nl-NL"/>
        </w:rPr>
        <w:t>communicatieve activiteiten overlappen qua onderliggende</w:t>
      </w:r>
      <w:r>
        <w:rPr>
          <w:rFonts w:eastAsia="Leelawadee"/>
          <w:lang w:val="nl-NL"/>
        </w:rPr>
        <w:t xml:space="preserve"> </w:t>
      </w:r>
      <w:r w:rsidRPr="00F859F8">
        <w:rPr>
          <w:rFonts w:eastAsia="Leelawadee"/>
          <w:lang w:val="nl-NL"/>
        </w:rPr>
        <w:t>cognitieve activiteiten. Wat is het dat in het leesproces overeenkomt met het schrijfproces? Als ik dat lezen en schrijven gemeenschappelijk</w:t>
      </w:r>
      <w:r>
        <w:rPr>
          <w:rFonts w:eastAsia="Leelawadee"/>
          <w:lang w:val="nl-NL"/>
        </w:rPr>
        <w:t xml:space="preserve"> </w:t>
      </w:r>
      <w:r w:rsidRPr="00F859F8">
        <w:rPr>
          <w:rFonts w:eastAsia="Leelawadee"/>
          <w:lang w:val="nl-NL"/>
        </w:rPr>
        <w:t xml:space="preserve">onderwijs, heeft dat onderwijs dan </w:t>
      </w:r>
      <w:r w:rsidR="003B29FF">
        <w:rPr>
          <w:rFonts w:eastAsia="Leelawadee"/>
          <w:lang w:val="nl-NL"/>
        </w:rPr>
        <w:t xml:space="preserve">zowel </w:t>
      </w:r>
      <w:r w:rsidRPr="00F859F8">
        <w:rPr>
          <w:rFonts w:eastAsia="Leelawadee"/>
          <w:lang w:val="nl-NL"/>
        </w:rPr>
        <w:t>effect op de lees</w:t>
      </w:r>
      <w:r w:rsidR="003B29FF">
        <w:rPr>
          <w:rFonts w:eastAsia="Leelawadee"/>
          <w:lang w:val="nl-NL"/>
        </w:rPr>
        <w:t xml:space="preserve">- als </w:t>
      </w:r>
      <w:r w:rsidRPr="00F859F8">
        <w:rPr>
          <w:rFonts w:eastAsia="Leelawadee"/>
          <w:lang w:val="nl-NL"/>
        </w:rPr>
        <w:t>de schrijfvaardigheid? In creatief schrijven is bijvoorbeeld divergent associëren een kernvaardigheid</w:t>
      </w:r>
      <w:r w:rsidR="003B29FF">
        <w:rPr>
          <w:rFonts w:eastAsia="Leelawadee"/>
          <w:lang w:val="nl-NL"/>
        </w:rPr>
        <w:t>: het opperen van zoveel mogelijk ideeën, in eerste instantie. G</w:t>
      </w:r>
      <w:r w:rsidRPr="00F859F8">
        <w:rPr>
          <w:rFonts w:eastAsia="Leelawadee"/>
          <w:lang w:val="nl-NL"/>
        </w:rPr>
        <w:t>eldt dat misschien ook voor het lezen van ficti</w:t>
      </w:r>
      <w:r w:rsidR="003B1588">
        <w:rPr>
          <w:rFonts w:eastAsia="Leelawadee"/>
          <w:lang w:val="nl-NL"/>
        </w:rPr>
        <w:t>e, van poëzie?</w:t>
      </w:r>
      <w:r w:rsidRPr="00F859F8">
        <w:rPr>
          <w:rFonts w:eastAsia="Leelawadee"/>
          <w:lang w:val="nl-NL"/>
        </w:rPr>
        <w:t xml:space="preserve"> Als ik dan de vaardigheid associëren onderwijs, zie ik dan vorderingen in creatief schrijven en in het begrijpen en waarderen van fictie? Zie Ten Peze (2022), Van Strien (2023), en Janssen en Braaksma (2016).</w:t>
      </w:r>
    </w:p>
    <w:p w14:paraId="158BCE25" w14:textId="77777777" w:rsidR="003B1588" w:rsidRDefault="003B1588" w:rsidP="00754461">
      <w:pPr>
        <w:pStyle w:val="KluwerBody"/>
        <w:rPr>
          <w:rFonts w:eastAsia="Leelawadee"/>
          <w:lang w:val="nl-NL"/>
        </w:rPr>
      </w:pPr>
    </w:p>
    <w:p w14:paraId="3257C180" w14:textId="31EA807E" w:rsidR="003B1588" w:rsidRDefault="00754461" w:rsidP="00754461">
      <w:pPr>
        <w:pStyle w:val="KluwerBody"/>
        <w:rPr>
          <w:rFonts w:eastAsia="Leelawadee"/>
          <w:lang w:val="nl-NL"/>
        </w:rPr>
      </w:pPr>
      <w:r w:rsidRPr="00994466">
        <w:rPr>
          <w:rFonts w:eastAsia="Leelawadee"/>
          <w:lang w:val="nl-NL"/>
        </w:rPr>
        <w:t xml:space="preserve">De functionele-procedurele benadering vereist het samenstellen van taken waarin het lezen het schrijven ondersteunt, en andersom, waarin het spreken het denken en schrijven ondersteunt. Het gaat hier meestal om ‘natuurlijke taken’, want het alledaagse/dagelijkse (of juist schoolse?) communicatieve leven bestaat vaak uit samengestelde communicatieve taken. Denk </w:t>
      </w:r>
      <w:r w:rsidR="003B1588">
        <w:rPr>
          <w:rFonts w:eastAsia="Leelawadee"/>
          <w:lang w:val="nl-NL"/>
        </w:rPr>
        <w:t xml:space="preserve">aan de traditie van functioneel schrijven in Nederland, waarin in de beste gevallen niet alleen geschreven wordt, maar ook de context goed begrepen moet worden, die veelal uit een tekst bestaat, of een discussie. Een tekst staat vrijwel nooit op zichzelf. </w:t>
      </w:r>
    </w:p>
    <w:p w14:paraId="42D642D3" w14:textId="514D60B6" w:rsidR="00754461" w:rsidRDefault="003B1588" w:rsidP="00754461">
      <w:pPr>
        <w:pStyle w:val="KluwerBody"/>
        <w:rPr>
          <w:rFonts w:eastAsia="Leelawadee"/>
          <w:lang w:val="nl-NL"/>
        </w:rPr>
      </w:pPr>
      <w:r>
        <w:rPr>
          <w:rFonts w:eastAsia="Leelawadee"/>
          <w:lang w:val="nl-NL"/>
        </w:rPr>
        <w:t xml:space="preserve">Denk ook </w:t>
      </w:r>
      <w:r w:rsidR="00754461" w:rsidRPr="00994466">
        <w:rPr>
          <w:rFonts w:eastAsia="Leelawadee"/>
          <w:lang w:val="nl-NL"/>
        </w:rPr>
        <w:t xml:space="preserve">aan het maken van aantekeningen bij leesteksten of presentaties/hoorcolleges (luisteren), of het gesprek over interpretaties van een literaire tekst of een korte film of theaterstuk. Dat vereist dat leerlingen leren om aantekeningen te maken of gesprekken te voeren over interpretaties. Zie bijvoorbeeld Janssen en Van Keulen (2023) over leren redeneren bij literaire teksten. </w:t>
      </w:r>
    </w:p>
    <w:p w14:paraId="30CE774A" w14:textId="77777777" w:rsidR="00754461" w:rsidRDefault="00754461" w:rsidP="00754461">
      <w:pPr>
        <w:pBdr>
          <w:top w:val="nil"/>
          <w:left w:val="nil"/>
          <w:bottom w:val="nil"/>
          <w:right w:val="nil"/>
          <w:between w:val="nil"/>
        </w:pBdr>
        <w:rPr>
          <w:rFonts w:ascii="Leelawadee" w:eastAsia="Leelawadee" w:hAnsi="Leelawadee" w:cs="Leelawadee"/>
          <w:color w:val="000000"/>
          <w:lang w:val="nl-NL"/>
        </w:rPr>
      </w:pPr>
    </w:p>
    <w:p w14:paraId="7BC3152A" w14:textId="77777777" w:rsidR="00754461" w:rsidRPr="00DD100A" w:rsidRDefault="00754461" w:rsidP="00754461">
      <w:pPr>
        <w:pBdr>
          <w:top w:val="nil"/>
          <w:left w:val="nil"/>
          <w:bottom w:val="nil"/>
          <w:right w:val="nil"/>
          <w:between w:val="nil"/>
        </w:pBdr>
        <w:rPr>
          <w:rFonts w:ascii="Leelawadee" w:eastAsia="Leelawadee" w:hAnsi="Leelawadee" w:cs="Leelawadee"/>
          <w:color w:val="000000"/>
          <w:highlight w:val="white"/>
          <w:lang w:val="nl-NL"/>
        </w:rPr>
      </w:pPr>
      <w:r w:rsidRPr="00DD100A">
        <w:rPr>
          <w:rFonts w:ascii="Leelawadee" w:eastAsia="Leelawadee" w:hAnsi="Leelawadee" w:cs="Leelawadee"/>
          <w:color w:val="000000"/>
          <w:highlight w:val="white"/>
          <w:lang w:val="nl-NL"/>
        </w:rPr>
        <w:t>Referenties</w:t>
      </w:r>
    </w:p>
    <w:p w14:paraId="060FF0CF" w14:textId="77777777" w:rsidR="00754461" w:rsidRPr="00DD100A" w:rsidRDefault="00754461" w:rsidP="00754461">
      <w:pPr>
        <w:pBdr>
          <w:top w:val="nil"/>
          <w:left w:val="nil"/>
          <w:bottom w:val="nil"/>
          <w:right w:val="nil"/>
          <w:between w:val="nil"/>
        </w:pBdr>
        <w:ind w:left="284" w:hanging="284"/>
        <w:rPr>
          <w:rFonts w:ascii="Leelawadee" w:eastAsia="Leelawadee" w:hAnsi="Leelawadee" w:cs="Leelawadee"/>
          <w:color w:val="000000"/>
          <w:sz w:val="16"/>
          <w:szCs w:val="16"/>
          <w:highlight w:val="white"/>
          <w:lang w:val="nl-NL"/>
        </w:rPr>
      </w:pPr>
      <w:r w:rsidRPr="00DD100A">
        <w:rPr>
          <w:rFonts w:ascii="Leelawadee" w:eastAsia="Leelawadee" w:hAnsi="Leelawadee" w:cs="Leelawadee"/>
          <w:color w:val="000000"/>
          <w:sz w:val="16"/>
          <w:szCs w:val="16"/>
          <w:highlight w:val="white"/>
          <w:lang w:val="nl-NL"/>
        </w:rPr>
        <w:t xml:space="preserve">Braaksma, m., en Rijlaarsdam, G. (2023). Argumenteren; de smikkelcasus. Geraadpleegd 26 10 2024 via </w:t>
      </w:r>
      <w:hyperlink r:id="rId8">
        <w:r w:rsidRPr="00DD100A">
          <w:rPr>
            <w:rFonts w:ascii="Leelawadee" w:eastAsia="Leelawadee" w:hAnsi="Leelawadee" w:cs="Leelawadee"/>
            <w:color w:val="0563C1"/>
            <w:sz w:val="16"/>
            <w:szCs w:val="16"/>
            <w:highlight w:val="white"/>
            <w:u w:val="single"/>
            <w:lang w:val="nl-NL"/>
          </w:rPr>
          <w:t>https://didactieknederlands.nl/?ltn_publicatie=argumenteren-de-smikkelcasus</w:t>
        </w:r>
      </w:hyperlink>
      <w:r w:rsidRPr="00DD100A">
        <w:rPr>
          <w:rFonts w:ascii="Leelawadee" w:eastAsia="Leelawadee" w:hAnsi="Leelawadee" w:cs="Leelawadee"/>
          <w:color w:val="000000"/>
          <w:sz w:val="16"/>
          <w:szCs w:val="16"/>
          <w:highlight w:val="white"/>
          <w:lang w:val="nl-NL"/>
        </w:rPr>
        <w:t xml:space="preserve"> </w:t>
      </w:r>
    </w:p>
    <w:p w14:paraId="2C95F51D" w14:textId="77777777" w:rsidR="00754461" w:rsidRPr="00DD100A" w:rsidRDefault="00754461" w:rsidP="00754461">
      <w:pPr>
        <w:pBdr>
          <w:top w:val="nil"/>
          <w:left w:val="nil"/>
          <w:bottom w:val="nil"/>
          <w:right w:val="nil"/>
          <w:between w:val="nil"/>
        </w:pBdr>
        <w:ind w:left="284" w:hanging="284"/>
        <w:rPr>
          <w:rFonts w:ascii="Leelawadee" w:eastAsia="Leelawadee" w:hAnsi="Leelawadee" w:cs="Leelawadee"/>
          <w:color w:val="000000"/>
          <w:sz w:val="16"/>
          <w:szCs w:val="16"/>
          <w:lang w:val="nl-NL"/>
        </w:rPr>
      </w:pPr>
      <w:r w:rsidRPr="00DD100A">
        <w:rPr>
          <w:rFonts w:ascii="Leelawadee" w:eastAsia="Leelawadee" w:hAnsi="Leelawadee" w:cs="Leelawadee"/>
          <w:color w:val="000000"/>
          <w:sz w:val="16"/>
          <w:szCs w:val="16"/>
          <w:lang w:val="en-US"/>
        </w:rPr>
        <w:t>Fitzgerald, J., &amp; Shanahan, T. (2000). Reading and writing relations and their development. </w:t>
      </w:r>
      <w:sdt>
        <w:sdtPr>
          <w:tag w:val="goog_rdk_50"/>
          <w:id w:val="-620609738"/>
        </w:sdtPr>
        <w:sdtContent>
          <w:r w:rsidRPr="00EF3A1A">
            <w:rPr>
              <w:rFonts w:ascii="Leelawadee" w:eastAsia="Leelawadee" w:hAnsi="Leelawadee" w:cs="Leelawadee"/>
              <w:i/>
              <w:color w:val="000000"/>
              <w:sz w:val="16"/>
              <w:szCs w:val="16"/>
              <w:lang w:val="nl-NL"/>
            </w:rPr>
            <w:t xml:space="preserve">Educational </w:t>
          </w:r>
          <w:proofErr w:type="spellStart"/>
          <w:r w:rsidRPr="00EF3A1A">
            <w:rPr>
              <w:rFonts w:ascii="Leelawadee" w:eastAsia="Leelawadee" w:hAnsi="Leelawadee" w:cs="Leelawadee"/>
              <w:i/>
              <w:color w:val="000000"/>
              <w:sz w:val="16"/>
              <w:szCs w:val="16"/>
              <w:lang w:val="nl-NL"/>
            </w:rPr>
            <w:t>psychologist</w:t>
          </w:r>
          <w:proofErr w:type="spellEnd"/>
        </w:sdtContent>
      </w:sdt>
      <w:r w:rsidRPr="00DD100A">
        <w:rPr>
          <w:rFonts w:ascii="Leelawadee" w:eastAsia="Leelawadee" w:hAnsi="Leelawadee" w:cs="Leelawadee"/>
          <w:color w:val="000000"/>
          <w:sz w:val="16"/>
          <w:szCs w:val="16"/>
          <w:lang w:val="nl-NL"/>
        </w:rPr>
        <w:t>, </w:t>
      </w:r>
      <w:sdt>
        <w:sdtPr>
          <w:tag w:val="goog_rdk_51"/>
          <w:id w:val="1440956324"/>
        </w:sdtPr>
        <w:sdtContent>
          <w:r w:rsidRPr="00EF3A1A">
            <w:rPr>
              <w:rFonts w:ascii="Leelawadee" w:eastAsia="Leelawadee" w:hAnsi="Leelawadee" w:cs="Leelawadee"/>
              <w:i/>
              <w:color w:val="000000"/>
              <w:sz w:val="16"/>
              <w:szCs w:val="16"/>
              <w:lang w:val="nl-NL"/>
            </w:rPr>
            <w:t>35</w:t>
          </w:r>
        </w:sdtContent>
      </w:sdt>
      <w:r w:rsidRPr="00DD100A">
        <w:rPr>
          <w:rFonts w:ascii="Leelawadee" w:eastAsia="Leelawadee" w:hAnsi="Leelawadee" w:cs="Leelawadee"/>
          <w:color w:val="000000"/>
          <w:sz w:val="16"/>
          <w:szCs w:val="16"/>
          <w:lang w:val="nl-NL"/>
        </w:rPr>
        <w:t>(1), 39-50.</w:t>
      </w:r>
    </w:p>
    <w:p w14:paraId="0FE9310E" w14:textId="3F7C3A62" w:rsidR="00754461" w:rsidRPr="00DD100A" w:rsidRDefault="00754461" w:rsidP="00754461">
      <w:pPr>
        <w:pBdr>
          <w:top w:val="nil"/>
          <w:left w:val="nil"/>
          <w:bottom w:val="nil"/>
          <w:right w:val="nil"/>
          <w:between w:val="nil"/>
        </w:pBdr>
        <w:ind w:left="284" w:hanging="284"/>
        <w:rPr>
          <w:rFonts w:ascii="Leelawadee" w:eastAsia="Leelawadee" w:hAnsi="Leelawadee" w:cs="Leelawadee"/>
          <w:color w:val="222222"/>
          <w:sz w:val="22"/>
          <w:szCs w:val="22"/>
          <w:highlight w:val="white"/>
          <w:lang w:val="nl-NL"/>
        </w:rPr>
      </w:pPr>
      <w:r w:rsidRPr="00DD100A">
        <w:rPr>
          <w:rFonts w:ascii="Leelawadee" w:eastAsia="Leelawadee" w:hAnsi="Leelawadee" w:cs="Leelawadee"/>
          <w:color w:val="000000"/>
          <w:sz w:val="16"/>
          <w:szCs w:val="16"/>
          <w:highlight w:val="white"/>
          <w:lang w:val="nl-NL"/>
        </w:rPr>
        <w:t>Janssen, N &amp; van Keulen, R. (2023). Redeneren en inzichten verwerven over literatuur.</w:t>
      </w:r>
      <w:r w:rsidRPr="00DD100A">
        <w:rPr>
          <w:rFonts w:ascii="Leelawadee" w:eastAsia="Leelawadee" w:hAnsi="Leelawadee" w:cs="Leelawadee"/>
          <w:i/>
          <w:color w:val="333333"/>
          <w:sz w:val="16"/>
          <w:szCs w:val="16"/>
          <w:highlight w:val="white"/>
          <w:lang w:val="nl-NL"/>
        </w:rPr>
        <w:t> In WODN Werkgroep Onderzoek Didactiek Nederlands (Ed.), Handboek Didactiek Nederlands. Levende Talen. </w:t>
      </w:r>
      <w:r w:rsidRPr="00DD100A">
        <w:rPr>
          <w:rFonts w:ascii="Leelawadee" w:eastAsia="Leelawadee" w:hAnsi="Leelawadee" w:cs="Leelawadee"/>
          <w:color w:val="000000"/>
          <w:sz w:val="16"/>
          <w:szCs w:val="16"/>
          <w:highlight w:val="white"/>
          <w:lang w:val="nl-NL"/>
        </w:rPr>
        <w:t xml:space="preserve">Geraadpleegd 26 10 2024 via: </w:t>
      </w:r>
      <w:hyperlink r:id="rId9" w:history="1">
        <w:r w:rsidRPr="00B83703">
          <w:rPr>
            <w:rStyle w:val="Hyperlink"/>
            <w:rFonts w:ascii="Leelawadee" w:eastAsia="Leelawadee" w:hAnsi="Leelawadee" w:cs="Leelawadee"/>
            <w:sz w:val="16"/>
            <w:szCs w:val="16"/>
            <w:highlight w:val="white"/>
            <w:lang w:val="nl-NL"/>
          </w:rPr>
          <w:t>https://didactieknederlands.nl/handboek/2023/05/redeneren-en-inzichten-verwerven-over-literatuur</w:t>
        </w:r>
      </w:hyperlink>
      <w:r>
        <w:rPr>
          <w:rFonts w:ascii="Leelawadee" w:eastAsia="Leelawadee" w:hAnsi="Leelawadee" w:cs="Leelawadee"/>
          <w:color w:val="000000"/>
          <w:sz w:val="16"/>
          <w:szCs w:val="16"/>
          <w:highlight w:val="white"/>
          <w:lang w:val="nl-NL"/>
        </w:rPr>
        <w:t xml:space="preserve"> </w:t>
      </w:r>
    </w:p>
    <w:p w14:paraId="000B9F8F" w14:textId="7C5E3450" w:rsidR="00754461" w:rsidRPr="00DD100A" w:rsidRDefault="00754461" w:rsidP="00754461">
      <w:pPr>
        <w:pBdr>
          <w:top w:val="nil"/>
          <w:left w:val="nil"/>
          <w:bottom w:val="nil"/>
          <w:right w:val="nil"/>
          <w:between w:val="nil"/>
        </w:pBdr>
        <w:ind w:left="284" w:hanging="284"/>
        <w:rPr>
          <w:rFonts w:ascii="Leelawadee" w:eastAsia="Leelawadee" w:hAnsi="Leelawadee" w:cs="Leelawadee"/>
          <w:color w:val="000000"/>
          <w:sz w:val="16"/>
          <w:szCs w:val="16"/>
          <w:highlight w:val="white"/>
          <w:lang w:val="en-US"/>
        </w:rPr>
      </w:pPr>
      <w:r w:rsidRPr="00DD100A">
        <w:rPr>
          <w:rFonts w:ascii="Leelawadee" w:eastAsia="Leelawadee" w:hAnsi="Leelawadee" w:cs="Leelawadee"/>
          <w:color w:val="000000"/>
          <w:sz w:val="16"/>
          <w:szCs w:val="16"/>
          <w:highlight w:val="white"/>
          <w:lang w:val="en-US"/>
        </w:rPr>
        <w:t xml:space="preserve">Janssen, T., &amp; Braaksma, M. (2016). Effects of creative writing on adolescent students’ literary response. Empirical stylistics: Scientific approaches to literature in learning environments. </w:t>
      </w:r>
      <w:sdt>
        <w:sdtPr>
          <w:tag w:val="goog_rdk_52"/>
          <w:id w:val="-910609980"/>
        </w:sdtPr>
        <w:sdtContent>
          <w:r w:rsidRPr="00EF3A1A">
            <w:rPr>
              <w:rFonts w:ascii="Leelawadee" w:eastAsia="Leelawadee" w:hAnsi="Leelawadee" w:cs="Leelawadee"/>
              <w:i/>
              <w:color w:val="000000"/>
              <w:sz w:val="16"/>
              <w:szCs w:val="16"/>
              <w:highlight w:val="white"/>
              <w:lang w:val="en-US"/>
            </w:rPr>
            <w:t>Linguistic approaches to literature</w:t>
          </w:r>
        </w:sdtContent>
      </w:sdt>
      <w:r w:rsidRPr="00DD100A">
        <w:rPr>
          <w:rFonts w:ascii="Leelawadee" w:eastAsia="Leelawadee" w:hAnsi="Leelawadee" w:cs="Leelawadee"/>
          <w:color w:val="000000"/>
          <w:sz w:val="16"/>
          <w:szCs w:val="16"/>
          <w:highlight w:val="white"/>
          <w:lang w:val="en-US"/>
        </w:rPr>
        <w:t>, 193-21</w:t>
      </w:r>
      <w:r>
        <w:rPr>
          <w:rFonts w:ascii="Leelawadee" w:eastAsia="Leelawadee" w:hAnsi="Leelawadee" w:cs="Leelawadee"/>
          <w:color w:val="000000"/>
          <w:sz w:val="16"/>
          <w:szCs w:val="16"/>
          <w:highlight w:val="white"/>
          <w:lang w:val="en-US"/>
        </w:rPr>
        <w:t>.</w:t>
      </w:r>
    </w:p>
    <w:p w14:paraId="58F4F0A3" w14:textId="77777777" w:rsidR="00754461" w:rsidRPr="00DD100A" w:rsidRDefault="00754461" w:rsidP="00754461">
      <w:pPr>
        <w:pBdr>
          <w:top w:val="nil"/>
          <w:left w:val="nil"/>
          <w:bottom w:val="nil"/>
          <w:right w:val="nil"/>
          <w:between w:val="nil"/>
        </w:pBdr>
        <w:ind w:left="284" w:hanging="284"/>
        <w:rPr>
          <w:rFonts w:ascii="Leelawadee" w:eastAsia="Leelawadee" w:hAnsi="Leelawadee" w:cs="Leelawadee"/>
          <w:color w:val="000000"/>
          <w:sz w:val="16"/>
          <w:szCs w:val="16"/>
          <w:highlight w:val="white"/>
          <w:lang w:val="nl-NL"/>
        </w:rPr>
      </w:pPr>
      <w:r w:rsidRPr="00DD100A">
        <w:rPr>
          <w:rFonts w:ascii="Leelawadee" w:eastAsia="Leelawadee" w:hAnsi="Leelawadee" w:cs="Leelawadee"/>
          <w:color w:val="000000"/>
          <w:sz w:val="16"/>
          <w:szCs w:val="16"/>
          <w:highlight w:val="white"/>
          <w:lang w:val="nl-NL"/>
        </w:rPr>
        <w:t>Peze ten, A. (2022). Creatief schrijven. Deel 1: creatief schrijven vereist verbeeldingskracht.</w:t>
      </w:r>
      <w:r w:rsidRPr="00DD100A">
        <w:rPr>
          <w:rFonts w:ascii="Leelawadee" w:eastAsia="Leelawadee" w:hAnsi="Leelawadee" w:cs="Leelawadee"/>
          <w:i/>
          <w:color w:val="333333"/>
          <w:sz w:val="16"/>
          <w:szCs w:val="16"/>
          <w:highlight w:val="white"/>
          <w:lang w:val="nl-NL"/>
        </w:rPr>
        <w:t> In WODN Werkgroep Onderzoek Didactiek Nederlands (Ed.), Handboek Didactiek Nederlands. Levende Talen. </w:t>
      </w:r>
      <w:r w:rsidRPr="00DD100A">
        <w:rPr>
          <w:rFonts w:ascii="Leelawadee" w:eastAsia="Leelawadee" w:hAnsi="Leelawadee" w:cs="Leelawadee"/>
          <w:color w:val="000000"/>
          <w:sz w:val="16"/>
          <w:szCs w:val="16"/>
          <w:highlight w:val="white"/>
          <w:lang w:val="nl-NL"/>
        </w:rPr>
        <w:t xml:space="preserve">Geraadpleegd 26 10 2024 via: </w:t>
      </w:r>
      <w:hyperlink r:id="rId10">
        <w:r w:rsidRPr="00DD100A">
          <w:rPr>
            <w:rFonts w:ascii="Leelawadee" w:eastAsia="Leelawadee" w:hAnsi="Leelawadee" w:cs="Leelawadee"/>
            <w:color w:val="0563C1"/>
            <w:sz w:val="16"/>
            <w:szCs w:val="16"/>
            <w:highlight w:val="white"/>
            <w:u w:val="single"/>
            <w:lang w:val="nl-NL"/>
          </w:rPr>
          <w:t>https://didactieknederlands.nl/handboek/2022/05/creatief-schrijven-deel-1-creatief-schrijven-vereist-verbeeldingskracht</w:t>
        </w:r>
      </w:hyperlink>
    </w:p>
    <w:p w14:paraId="47C08631" w14:textId="77777777" w:rsidR="00754461" w:rsidRPr="00DD100A" w:rsidRDefault="00754461" w:rsidP="00754461">
      <w:pPr>
        <w:pBdr>
          <w:top w:val="nil"/>
          <w:left w:val="nil"/>
          <w:bottom w:val="nil"/>
          <w:right w:val="nil"/>
          <w:between w:val="nil"/>
        </w:pBdr>
        <w:ind w:left="284" w:hanging="284"/>
        <w:rPr>
          <w:rFonts w:ascii="Leelawadee" w:eastAsia="Leelawadee" w:hAnsi="Leelawadee" w:cs="Leelawadee"/>
          <w:color w:val="000000"/>
          <w:sz w:val="16"/>
          <w:szCs w:val="16"/>
          <w:highlight w:val="white"/>
          <w:lang w:val="nl-NL"/>
        </w:rPr>
      </w:pPr>
      <w:r w:rsidRPr="00DD100A">
        <w:rPr>
          <w:rFonts w:ascii="Leelawadee" w:eastAsia="Leelawadee" w:hAnsi="Leelawadee" w:cs="Leelawadee"/>
          <w:color w:val="000000"/>
          <w:sz w:val="16"/>
          <w:szCs w:val="16"/>
          <w:highlight w:val="white"/>
          <w:lang w:val="nl-NL"/>
        </w:rPr>
        <w:t>Stuulen, J. (2022). Peerfeedback door middel van paarsgewijs vergelijken. </w:t>
      </w:r>
      <w:r w:rsidRPr="00DD100A">
        <w:rPr>
          <w:rFonts w:ascii="Leelawadee" w:eastAsia="Leelawadee" w:hAnsi="Leelawadee" w:cs="Leelawadee"/>
          <w:i/>
          <w:color w:val="333333"/>
          <w:sz w:val="16"/>
          <w:szCs w:val="16"/>
          <w:highlight w:val="white"/>
          <w:lang w:val="nl-NL"/>
        </w:rPr>
        <w:t>Didactiek Nederlands – Zo kan het ook. </w:t>
      </w:r>
      <w:r w:rsidRPr="00DD100A">
        <w:rPr>
          <w:rFonts w:ascii="Leelawadee" w:eastAsia="Leelawadee" w:hAnsi="Leelawadee" w:cs="Leelawadee"/>
          <w:color w:val="000000"/>
          <w:sz w:val="16"/>
          <w:szCs w:val="16"/>
          <w:highlight w:val="white"/>
          <w:lang w:val="nl-NL"/>
        </w:rPr>
        <w:t xml:space="preserve">Geraadpleegd 26 10 2024 via </w:t>
      </w:r>
      <w:hyperlink r:id="rId11">
        <w:r w:rsidRPr="00DD100A">
          <w:rPr>
            <w:rFonts w:ascii="Leelawadee" w:eastAsia="Leelawadee" w:hAnsi="Leelawadee" w:cs="Leelawadee"/>
            <w:color w:val="0563C1"/>
            <w:sz w:val="16"/>
            <w:szCs w:val="16"/>
            <w:highlight w:val="white"/>
            <w:u w:val="single"/>
            <w:lang w:val="nl-NL"/>
          </w:rPr>
          <w:t>https://didactieknederlands.nl/zo-kan-het-ook/2022/01/peerfeedback-door-middel-van-paarsgewijs-vergelijken/</w:t>
        </w:r>
      </w:hyperlink>
    </w:p>
    <w:p w14:paraId="3FE8D945" w14:textId="77777777" w:rsidR="00754461" w:rsidRPr="00DD100A" w:rsidRDefault="00754461" w:rsidP="00754461">
      <w:pPr>
        <w:pBdr>
          <w:top w:val="nil"/>
          <w:left w:val="nil"/>
          <w:bottom w:val="nil"/>
          <w:right w:val="nil"/>
          <w:between w:val="nil"/>
        </w:pBdr>
        <w:ind w:left="284" w:hanging="284"/>
        <w:rPr>
          <w:rFonts w:ascii="Leelawadee" w:eastAsia="Leelawadee" w:hAnsi="Leelawadee" w:cs="Leelawadee"/>
          <w:color w:val="000000"/>
          <w:sz w:val="16"/>
          <w:szCs w:val="16"/>
          <w:lang w:val="nl-NL"/>
        </w:rPr>
      </w:pPr>
      <w:r w:rsidRPr="00DD100A">
        <w:rPr>
          <w:rFonts w:ascii="Leelawadee" w:eastAsia="Leelawadee" w:hAnsi="Leelawadee" w:cs="Leelawadee"/>
          <w:color w:val="000000"/>
          <w:sz w:val="16"/>
          <w:szCs w:val="16"/>
          <w:lang w:val="nl-NL"/>
        </w:rPr>
        <w:t>Van Strien, A. (2023). Creatief schrijven en verhalen lezen: verhalen vergelijken om inzicht te krijgen in literaire technieken. In WODN Werkgroep Onderzoek Didactiek Nederlands (Ed.), Zo kan het Ook. Geraadpleegd 26 10 2024 via: https://didactieknederlands.nl/zo-kan-het-ook/2023/12/creatief-schrijven-en-verhalen-lezen-verhalen-vergelijken-om-inzicht-te-krijgen-in-literaire-technieken/</w:t>
      </w:r>
    </w:p>
    <w:p w14:paraId="0B178B74" w14:textId="77777777" w:rsidR="00754461" w:rsidRDefault="00754461" w:rsidP="002D3B05">
      <w:pPr>
        <w:rPr>
          <w:rFonts w:ascii="Leelawadee UI Semilight" w:hAnsi="Leelawadee UI Semilight" w:cs="Leelawadee UI Semilight"/>
          <w:b/>
          <w:bCs/>
          <w:lang w:val="nl-NL"/>
        </w:rPr>
      </w:pPr>
    </w:p>
    <w:p w14:paraId="067483D9" w14:textId="71D9EC07" w:rsidR="003B1588" w:rsidRDefault="003B1588" w:rsidP="003B1588">
      <w:pPr>
        <w:pStyle w:val="KluwerBody"/>
        <w:rPr>
          <w:lang w:val="nl-NL"/>
        </w:rPr>
      </w:pPr>
      <w:r>
        <w:rPr>
          <w:lang w:val="nl-NL"/>
        </w:rPr>
        <w:t>Verwijzen naar deze tekst</w:t>
      </w:r>
    </w:p>
    <w:p w14:paraId="5F98E22F" w14:textId="2E15C214" w:rsidR="003B1588" w:rsidRPr="00694C93" w:rsidRDefault="003B1588" w:rsidP="003B1588">
      <w:pPr>
        <w:pStyle w:val="KluwerReference"/>
        <w:rPr>
          <w:lang w:val="nl-NL"/>
        </w:rPr>
      </w:pPr>
      <w:r>
        <w:rPr>
          <w:lang w:val="nl-NL"/>
        </w:rPr>
        <w:t xml:space="preserve">Rijlaarsdam, G., Ten Peze, A., en Van Strien, A. (2024). </w:t>
      </w:r>
      <w:r w:rsidRPr="003B1588">
        <w:rPr>
          <w:i/>
          <w:iCs/>
          <w:lang w:val="nl-NL"/>
        </w:rPr>
        <w:t>Handreiking ontwerpen van samenhangend taalonderwijs</w:t>
      </w:r>
      <w:r>
        <w:rPr>
          <w:lang w:val="nl-NL"/>
        </w:rPr>
        <w:t>. WODN</w:t>
      </w:r>
    </w:p>
    <w:sectPr w:rsidR="003B1588" w:rsidRPr="00694C93" w:rsidSect="00FE109D">
      <w:headerReference w:type="even" r:id="rId12"/>
      <w:headerReference w:type="default" r:id="rId13"/>
      <w:headerReference w:type="first" r:id="rId14"/>
      <w:footerReference w:type="first" r:id="rId15"/>
      <w:footnotePr>
        <w:numFmt w:val="chicago"/>
        <w:numRestart w:val="eachPage"/>
      </w:footnotePr>
      <w:endnotePr>
        <w:numFmt w:val="chicago"/>
        <w:numRestart w:val="eachSect"/>
      </w:endnotePr>
      <w:type w:val="oddPage"/>
      <w:pgSz w:w="11907" w:h="16840" w:code="9"/>
      <w:pgMar w:top="2892" w:right="2552" w:bottom="2892" w:left="2552" w:header="2892" w:footer="2608"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679B5" w14:textId="77777777" w:rsidR="00716A67" w:rsidRDefault="00716A67">
      <w:r>
        <w:separator/>
      </w:r>
    </w:p>
  </w:endnote>
  <w:endnote w:type="continuationSeparator" w:id="0">
    <w:p w14:paraId="04A847CC" w14:textId="77777777" w:rsidR="00716A67" w:rsidRDefault="00716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tima">
    <w:altName w:val="Calibri"/>
    <w:panose1 w:val="020B0502050508020304"/>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eelawadee UI Semilight">
    <w:panose1 w:val="020B0402040204020203"/>
    <w:charset w:val="00"/>
    <w:family w:val="swiss"/>
    <w:pitch w:val="variable"/>
    <w:sig w:usb0="A3000003" w:usb1="00000000" w:usb2="00010000" w:usb3="00000000" w:csb0="00010101" w:csb1="00000000"/>
  </w:font>
  <w:font w:name="Leelawadee UI">
    <w:panose1 w:val="020B0502040204020203"/>
    <w:charset w:val="00"/>
    <w:family w:val="swiss"/>
    <w:pitch w:val="variable"/>
    <w:sig w:usb0="A3000003" w:usb1="00000000" w:usb2="00010000" w:usb3="00000000" w:csb0="000101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tima Medium">
    <w:altName w:val="Calibri"/>
    <w:panose1 w:val="00000000000000000000"/>
    <w:charset w:val="00"/>
    <w:family w:val="swiss"/>
    <w:notTrueType/>
    <w:pitch w:val="variable"/>
    <w:sig w:usb0="00000003" w:usb1="00000000" w:usb2="00000000" w:usb3="00000000" w:csb0="00000001" w:csb1="00000000"/>
  </w:font>
  <w:font w:name="Optima DemiBold">
    <w:altName w:val="Times New Roman"/>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00"/>
    <w:family w:val="swiss"/>
    <w:pitch w:val="variable"/>
    <w:sig w:usb0="0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89BD6" w14:textId="393629AC" w:rsidR="00B27EF2" w:rsidRPr="00754461" w:rsidRDefault="00000000" w:rsidP="00B27EF2">
    <w:pPr>
      <w:pStyle w:val="KluwerFooterText"/>
      <w:rPr>
        <w:lang w:val="nl-NL"/>
      </w:rPr>
    </w:pPr>
    <w:hyperlink r:id="rId1" w:history="1">
      <w:r w:rsidR="00B27EF2" w:rsidRPr="00754461">
        <w:rPr>
          <w:rStyle w:val="Hyperlink"/>
          <w:lang w:val="nl-NL"/>
        </w:rPr>
        <w:t>https://didactieknederlands.nl</w:t>
      </w:r>
    </w:hyperlink>
    <w:r w:rsidR="00B27EF2" w:rsidRPr="00754461">
      <w:rPr>
        <w:lang w:val="nl-NL"/>
      </w:rPr>
      <w:t xml:space="preserve"> </w:t>
    </w:r>
    <w:r w:rsidR="00754461" w:rsidRPr="00754461">
      <w:rPr>
        <w:lang w:val="nl-NL"/>
      </w:rPr>
      <w:t>. Gert Rijlaarsdam,</w:t>
    </w:r>
    <w:r w:rsidR="00754461">
      <w:rPr>
        <w:lang w:val="nl-NL"/>
      </w:rPr>
      <w:t xml:space="preserve"> Anouk ten Peze, en Anna van Strien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AB672" w14:textId="77777777" w:rsidR="00716A67" w:rsidRDefault="00716A67">
      <w:r>
        <w:separator/>
      </w:r>
    </w:p>
  </w:footnote>
  <w:footnote w:type="continuationSeparator" w:id="0">
    <w:p w14:paraId="4B4AD00B" w14:textId="77777777" w:rsidR="00716A67" w:rsidRDefault="00716A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0713673"/>
      <w:docPartObj>
        <w:docPartGallery w:val="Page Numbers (Top of Page)"/>
        <w:docPartUnique/>
      </w:docPartObj>
    </w:sdtPr>
    <w:sdtContent>
      <w:p w14:paraId="1EF5941A" w14:textId="0294E507" w:rsidR="00286311" w:rsidRPr="007A6645" w:rsidRDefault="00286311" w:rsidP="003B29FF">
        <w:pPr>
          <w:pStyle w:val="KluwerHeader"/>
          <w:rPr>
            <w:lang w:val="nl-NL"/>
          </w:rPr>
        </w:pPr>
        <w:r>
          <w:fldChar w:fldCharType="begin"/>
        </w:r>
        <w:r w:rsidRPr="007A6645">
          <w:rPr>
            <w:lang w:val="nl-NL"/>
          </w:rPr>
          <w:instrText>PAGE   \* MERGEFORMAT</w:instrText>
        </w:r>
        <w:r>
          <w:fldChar w:fldCharType="separate"/>
        </w:r>
        <w:r>
          <w:rPr>
            <w:lang w:val="nl-NL"/>
          </w:rPr>
          <w:t>2</w:t>
        </w:r>
        <w:r>
          <w:fldChar w:fldCharType="end"/>
        </w:r>
        <w:r w:rsidR="00754461">
          <w:rPr>
            <w:lang w:val="nl-NL"/>
          </w:rPr>
          <w:t xml:space="preserve"> </w:t>
        </w:r>
        <w:r w:rsidR="003B29FF">
          <w:rPr>
            <w:lang w:val="nl-NL"/>
          </w:rPr>
          <w:tab/>
        </w:r>
        <w:r w:rsidR="007A6645" w:rsidRPr="007A6645">
          <w:rPr>
            <w:lang w:val="nl-NL"/>
          </w:rPr>
          <w:t>Werkgroep Onderzoek en Didactiek N</w:t>
        </w:r>
        <w:r w:rsidR="007A6645">
          <w:rPr>
            <w:lang w:val="nl-NL"/>
          </w:rPr>
          <w:t>ederlands</w: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39673" w14:textId="5DD0CE14" w:rsidR="00754461" w:rsidRDefault="00754461" w:rsidP="00754461">
    <w:pPr>
      <w:pStyle w:val="KluwerHeader"/>
    </w:pPr>
    <w:r>
      <w:tab/>
      <w:t xml:space="preserve">Over </w:t>
    </w:r>
    <w:proofErr w:type="spellStart"/>
    <w:r>
      <w:t>Samenhang</w:t>
    </w:r>
    <w:proofErr w:type="spellEnd"/>
    <w:r>
      <w:t xml:space="preserve"> in </w:t>
    </w:r>
    <w:proofErr w:type="spellStart"/>
    <w:r>
      <w:t>Taalonderwijs</w:t>
    </w:r>
    <w:proofErr w:type="spellEnd"/>
    <w:r>
      <w:tab/>
    </w:r>
    <w:sdt>
      <w:sdtPr>
        <w:id w:val="-2142098312"/>
        <w:docPartObj>
          <w:docPartGallery w:val="Page Numbers (Top of Page)"/>
          <w:docPartUnique/>
        </w:docPartObj>
      </w:sdtPr>
      <w:sdtContent>
        <w:r>
          <w:fldChar w:fldCharType="begin"/>
        </w:r>
        <w:r>
          <w:instrText>PAGE   \* MERGEFORMAT</w:instrText>
        </w:r>
        <w:r>
          <w:fldChar w:fldCharType="separate"/>
        </w:r>
        <w:r>
          <w:rPr>
            <w:lang w:val="nl-NL"/>
          </w:rPr>
          <w:t>2</w:t>
        </w:r>
        <w:r>
          <w:fldChar w:fldCharType="end"/>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0244F" w14:textId="77777777" w:rsidR="00B27EF2" w:rsidRDefault="00B27EF2">
    <w:pPr>
      <w:pStyle w:val="Header"/>
    </w:pPr>
    <w:r>
      <w:rPr>
        <w:noProof/>
      </w:rPr>
      <w:drawing>
        <wp:inline distT="0" distB="0" distL="0" distR="0" wp14:anchorId="4CA0B0D5" wp14:editId="4BACADE0">
          <wp:extent cx="2705100" cy="5486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5100" cy="5486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23AB7"/>
    <w:multiLevelType w:val="hybridMultilevel"/>
    <w:tmpl w:val="A3D48820"/>
    <w:lvl w:ilvl="0" w:tplc="0413000F">
      <w:start w:val="1"/>
      <w:numFmt w:val="decimal"/>
      <w:lvlText w:val="%1."/>
      <w:lvlJc w:val="left"/>
      <w:pPr>
        <w:ind w:left="360" w:hanging="360"/>
      </w:pPr>
    </w:lvl>
    <w:lvl w:ilvl="1" w:tplc="04130019">
      <w:start w:val="1"/>
      <w:numFmt w:val="lowerLetter"/>
      <w:lvlText w:val="%2."/>
      <w:lvlJc w:val="left"/>
      <w:pPr>
        <w:ind w:left="1080" w:hanging="360"/>
      </w:pPr>
    </w:lvl>
    <w:lvl w:ilvl="2" w:tplc="0413001B">
      <w:start w:val="1"/>
      <w:numFmt w:val="lowerRoman"/>
      <w:lvlText w:val="%3."/>
      <w:lvlJc w:val="right"/>
      <w:pPr>
        <w:ind w:left="1800" w:hanging="180"/>
      </w:pPr>
    </w:lvl>
    <w:lvl w:ilvl="3" w:tplc="0413000F">
      <w:start w:val="1"/>
      <w:numFmt w:val="decimal"/>
      <w:lvlText w:val="%4."/>
      <w:lvlJc w:val="left"/>
      <w:pPr>
        <w:ind w:left="2520" w:hanging="360"/>
      </w:pPr>
    </w:lvl>
    <w:lvl w:ilvl="4" w:tplc="04130019">
      <w:start w:val="1"/>
      <w:numFmt w:val="lowerLetter"/>
      <w:lvlText w:val="%5."/>
      <w:lvlJc w:val="left"/>
      <w:pPr>
        <w:ind w:left="3240" w:hanging="360"/>
      </w:pPr>
    </w:lvl>
    <w:lvl w:ilvl="5" w:tplc="0413001B">
      <w:start w:val="1"/>
      <w:numFmt w:val="lowerRoman"/>
      <w:lvlText w:val="%6."/>
      <w:lvlJc w:val="right"/>
      <w:pPr>
        <w:ind w:left="3960" w:hanging="180"/>
      </w:pPr>
    </w:lvl>
    <w:lvl w:ilvl="6" w:tplc="0413000F">
      <w:start w:val="1"/>
      <w:numFmt w:val="decimal"/>
      <w:lvlText w:val="%7."/>
      <w:lvlJc w:val="left"/>
      <w:pPr>
        <w:ind w:left="4680" w:hanging="360"/>
      </w:pPr>
    </w:lvl>
    <w:lvl w:ilvl="7" w:tplc="04130019">
      <w:start w:val="1"/>
      <w:numFmt w:val="lowerLetter"/>
      <w:lvlText w:val="%8."/>
      <w:lvlJc w:val="left"/>
      <w:pPr>
        <w:ind w:left="5400" w:hanging="360"/>
      </w:pPr>
    </w:lvl>
    <w:lvl w:ilvl="8" w:tplc="0413001B">
      <w:start w:val="1"/>
      <w:numFmt w:val="lowerRoman"/>
      <w:lvlText w:val="%9."/>
      <w:lvlJc w:val="right"/>
      <w:pPr>
        <w:ind w:left="6120" w:hanging="180"/>
      </w:pPr>
    </w:lvl>
  </w:abstractNum>
  <w:abstractNum w:abstractNumId="1" w15:restartNumberingAfterBreak="0">
    <w:nsid w:val="1DBF6CB1"/>
    <w:multiLevelType w:val="hybridMultilevel"/>
    <w:tmpl w:val="4436593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E2410EA"/>
    <w:multiLevelType w:val="hybridMultilevel"/>
    <w:tmpl w:val="C80CFB1C"/>
    <w:lvl w:ilvl="0" w:tplc="5BEE3DCA">
      <w:start w:val="1"/>
      <w:numFmt w:val="decimal"/>
      <w:pStyle w:val="Kluwergenummerdelijst"/>
      <w:lvlText w:val="%1."/>
      <w:lvlJc w:val="left"/>
      <w:pPr>
        <w:ind w:left="36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02C7B4E"/>
    <w:multiLevelType w:val="hybridMultilevel"/>
    <w:tmpl w:val="BDB43EC6"/>
    <w:lvl w:ilvl="0" w:tplc="A2901C82">
      <w:start w:val="1"/>
      <w:numFmt w:val="decimal"/>
      <w:pStyle w:val="listnumbered"/>
      <w:lvlText w:val="%1."/>
      <w:lvlJc w:val="left"/>
      <w:pPr>
        <w:tabs>
          <w:tab w:val="num" w:pos="576"/>
        </w:tabs>
        <w:ind w:left="576" w:hanging="28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A223FA"/>
    <w:multiLevelType w:val="hybridMultilevel"/>
    <w:tmpl w:val="FBCC751C"/>
    <w:lvl w:ilvl="0" w:tplc="66C6333C">
      <w:numFmt w:val="bullet"/>
      <w:pStyle w:val="Kluwerbulletedlist"/>
      <w:lvlText w:val="-"/>
      <w:lvlJc w:val="left"/>
      <w:pPr>
        <w:ind w:left="360" w:hanging="360"/>
      </w:pPr>
      <w:rPr>
        <w:rFonts w:ascii="Times New Roman" w:eastAsia="Times New Roman" w:hAnsi="Times New Roman" w:hint="default"/>
      </w:rPr>
    </w:lvl>
    <w:lvl w:ilvl="1" w:tplc="CBECCBC8">
      <w:start w:val="1"/>
      <w:numFmt w:val="bullet"/>
      <w:lvlText w:val="o"/>
      <w:lvlJc w:val="left"/>
      <w:pPr>
        <w:tabs>
          <w:tab w:val="num" w:pos="1440"/>
        </w:tabs>
        <w:ind w:left="1440" w:hanging="360"/>
      </w:pPr>
      <w:rPr>
        <w:rFonts w:ascii="Courier New" w:hAnsi="Courier New" w:hint="default"/>
      </w:rPr>
    </w:lvl>
    <w:lvl w:ilvl="2" w:tplc="4C00EDAA" w:tentative="1">
      <w:start w:val="1"/>
      <w:numFmt w:val="bullet"/>
      <w:lvlText w:val=""/>
      <w:lvlJc w:val="left"/>
      <w:pPr>
        <w:tabs>
          <w:tab w:val="num" w:pos="2160"/>
        </w:tabs>
        <w:ind w:left="2160" w:hanging="360"/>
      </w:pPr>
      <w:rPr>
        <w:rFonts w:ascii="Wingdings" w:hAnsi="Wingdings" w:hint="default"/>
      </w:rPr>
    </w:lvl>
    <w:lvl w:ilvl="3" w:tplc="10B08772" w:tentative="1">
      <w:start w:val="1"/>
      <w:numFmt w:val="bullet"/>
      <w:lvlText w:val=""/>
      <w:lvlJc w:val="left"/>
      <w:pPr>
        <w:tabs>
          <w:tab w:val="num" w:pos="2880"/>
        </w:tabs>
        <w:ind w:left="2880" w:hanging="360"/>
      </w:pPr>
      <w:rPr>
        <w:rFonts w:ascii="Symbol" w:hAnsi="Symbol" w:hint="default"/>
      </w:rPr>
    </w:lvl>
    <w:lvl w:ilvl="4" w:tplc="C4A0C668" w:tentative="1">
      <w:start w:val="1"/>
      <w:numFmt w:val="bullet"/>
      <w:lvlText w:val="o"/>
      <w:lvlJc w:val="left"/>
      <w:pPr>
        <w:tabs>
          <w:tab w:val="num" w:pos="3600"/>
        </w:tabs>
        <w:ind w:left="3600" w:hanging="360"/>
      </w:pPr>
      <w:rPr>
        <w:rFonts w:ascii="Courier New" w:hAnsi="Courier New" w:hint="default"/>
      </w:rPr>
    </w:lvl>
    <w:lvl w:ilvl="5" w:tplc="218A29F4" w:tentative="1">
      <w:start w:val="1"/>
      <w:numFmt w:val="bullet"/>
      <w:lvlText w:val=""/>
      <w:lvlJc w:val="left"/>
      <w:pPr>
        <w:tabs>
          <w:tab w:val="num" w:pos="4320"/>
        </w:tabs>
        <w:ind w:left="4320" w:hanging="360"/>
      </w:pPr>
      <w:rPr>
        <w:rFonts w:ascii="Wingdings" w:hAnsi="Wingdings" w:hint="default"/>
      </w:rPr>
    </w:lvl>
    <w:lvl w:ilvl="6" w:tplc="C64AAA50" w:tentative="1">
      <w:start w:val="1"/>
      <w:numFmt w:val="bullet"/>
      <w:lvlText w:val=""/>
      <w:lvlJc w:val="left"/>
      <w:pPr>
        <w:tabs>
          <w:tab w:val="num" w:pos="5040"/>
        </w:tabs>
        <w:ind w:left="5040" w:hanging="360"/>
      </w:pPr>
      <w:rPr>
        <w:rFonts w:ascii="Symbol" w:hAnsi="Symbol" w:hint="default"/>
      </w:rPr>
    </w:lvl>
    <w:lvl w:ilvl="7" w:tplc="32A41D9E" w:tentative="1">
      <w:start w:val="1"/>
      <w:numFmt w:val="bullet"/>
      <w:lvlText w:val="o"/>
      <w:lvlJc w:val="left"/>
      <w:pPr>
        <w:tabs>
          <w:tab w:val="num" w:pos="5760"/>
        </w:tabs>
        <w:ind w:left="5760" w:hanging="360"/>
      </w:pPr>
      <w:rPr>
        <w:rFonts w:ascii="Courier New" w:hAnsi="Courier New" w:hint="default"/>
      </w:rPr>
    </w:lvl>
    <w:lvl w:ilvl="8" w:tplc="7ADEFE5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B61376"/>
    <w:multiLevelType w:val="multilevel"/>
    <w:tmpl w:val="D98E996E"/>
    <w:lvl w:ilvl="0">
      <w:start w:val="1"/>
      <w:numFmt w:val="decimal"/>
      <w:pStyle w:val="Kluwer1"/>
      <w:lvlText w:val="%1"/>
      <w:lvlJc w:val="left"/>
      <w:pPr>
        <w:tabs>
          <w:tab w:val="num" w:pos="360"/>
        </w:tabs>
        <w:ind w:left="0" w:firstLine="0"/>
      </w:pPr>
      <w:rPr>
        <w:rFonts w:hint="default"/>
        <w:lang w:val="nl-NL"/>
      </w:rPr>
    </w:lvl>
    <w:lvl w:ilvl="1">
      <w:start w:val="1"/>
      <w:numFmt w:val="decimal"/>
      <w:pStyle w:val="Kluwer2"/>
      <w:lvlText w:val="%1.%2"/>
      <w:lvlJc w:val="left"/>
      <w:pPr>
        <w:tabs>
          <w:tab w:val="num" w:pos="1211"/>
        </w:tabs>
        <w:ind w:left="851" w:firstLine="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Kluwer3"/>
      <w:lvlText w:val="%1.%2.%3"/>
      <w:lvlJc w:val="left"/>
      <w:pPr>
        <w:tabs>
          <w:tab w:val="num" w:pos="720"/>
        </w:tabs>
        <w:ind w:left="0" w:firstLine="0"/>
      </w:pPr>
      <w:rPr>
        <w:rFonts w:hint="default"/>
      </w:rPr>
    </w:lvl>
    <w:lvl w:ilvl="3">
      <w:start w:val="1"/>
      <w:numFmt w:val="decimal"/>
      <w:lvlText w:val="%1.%2.%3.%4"/>
      <w:lvlJc w:val="left"/>
      <w:pPr>
        <w:tabs>
          <w:tab w:val="num" w:pos="72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6" w15:restartNumberingAfterBreak="0">
    <w:nsid w:val="28C84971"/>
    <w:multiLevelType w:val="hybridMultilevel"/>
    <w:tmpl w:val="A224EB4E"/>
    <w:lvl w:ilvl="0" w:tplc="C85C1A18">
      <w:start w:val="1"/>
      <w:numFmt w:val="bullet"/>
      <w:pStyle w:val="listbulleted"/>
      <w:lvlText w:val=""/>
      <w:lvlJc w:val="left"/>
      <w:pPr>
        <w:tabs>
          <w:tab w:val="num" w:pos="576"/>
        </w:tabs>
        <w:ind w:left="576" w:hanging="288"/>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795FBE"/>
    <w:multiLevelType w:val="multilevel"/>
    <w:tmpl w:val="003AEBA0"/>
    <w:lvl w:ilvl="0">
      <w:start w:val="1"/>
      <w:numFmt w:val="decimal"/>
      <w:lvlText w:val="%1."/>
      <w:lvlJc w:val="left"/>
      <w:pPr>
        <w:tabs>
          <w:tab w:val="num" w:pos="-360"/>
        </w:tabs>
        <w:ind w:left="360" w:hanging="360"/>
      </w:pPr>
      <w:rPr>
        <w:rFonts w:ascii="Optima" w:hAnsi="Optima" w:cs="Wingdings 2" w:hint="default"/>
        <w:b/>
        <w:bCs/>
        <w:i w:val="0"/>
        <w:iCs w:val="0"/>
        <w:sz w:val="20"/>
        <w:szCs w:val="20"/>
      </w:rPr>
    </w:lvl>
    <w:lvl w:ilvl="1">
      <w:start w:val="1"/>
      <w:numFmt w:val="decimal"/>
      <w:isLgl/>
      <w:lvlText w:val="%1.%2"/>
      <w:lvlJc w:val="left"/>
      <w:pPr>
        <w:tabs>
          <w:tab w:val="num" w:pos="0"/>
        </w:tabs>
        <w:ind w:left="567" w:hanging="567"/>
      </w:pPr>
      <w:rPr>
        <w:rFonts w:ascii="Optima" w:hAnsi="Optima" w:cs="Wingdings 2" w:hint="default"/>
        <w:b/>
        <w:bCs/>
        <w:i w:val="0"/>
        <w:iCs w:val="0"/>
        <w:sz w:val="20"/>
        <w:szCs w:val="20"/>
      </w:rPr>
    </w:lvl>
    <w:lvl w:ilvl="2">
      <w:start w:val="1"/>
      <w:numFmt w:val="decimal"/>
      <w:isLgl/>
      <w:lvlText w:val="%1.%2.%3"/>
      <w:lvlJc w:val="left"/>
      <w:pPr>
        <w:tabs>
          <w:tab w:val="num" w:pos="-360"/>
        </w:tabs>
        <w:ind w:left="720" w:hanging="720"/>
      </w:pPr>
      <w:rPr>
        <w:rFonts w:cs="Wingdings 2" w:hint="default"/>
      </w:rPr>
    </w:lvl>
    <w:lvl w:ilvl="3">
      <w:start w:val="1"/>
      <w:numFmt w:val="decimal"/>
      <w:isLgl/>
      <w:lvlText w:val="%1.%2.%3.%4"/>
      <w:lvlJc w:val="left"/>
      <w:pPr>
        <w:tabs>
          <w:tab w:val="num" w:pos="-360"/>
        </w:tabs>
        <w:ind w:left="720" w:hanging="720"/>
      </w:pPr>
      <w:rPr>
        <w:rFonts w:cs="Wingdings 2" w:hint="default"/>
      </w:rPr>
    </w:lvl>
    <w:lvl w:ilvl="4">
      <w:start w:val="1"/>
      <w:numFmt w:val="decimal"/>
      <w:isLgl/>
      <w:lvlText w:val="%1.%2.%3.%4.%5"/>
      <w:lvlJc w:val="left"/>
      <w:pPr>
        <w:tabs>
          <w:tab w:val="num" w:pos="-360"/>
        </w:tabs>
        <w:ind w:left="1080" w:hanging="1080"/>
      </w:pPr>
      <w:rPr>
        <w:rFonts w:cs="Wingdings 2" w:hint="default"/>
      </w:rPr>
    </w:lvl>
    <w:lvl w:ilvl="5">
      <w:start w:val="1"/>
      <w:numFmt w:val="decimal"/>
      <w:isLgl/>
      <w:lvlText w:val="%1.%2.%3.%4.%5.%6"/>
      <w:lvlJc w:val="left"/>
      <w:pPr>
        <w:tabs>
          <w:tab w:val="num" w:pos="-360"/>
        </w:tabs>
        <w:ind w:left="1080" w:hanging="1080"/>
      </w:pPr>
      <w:rPr>
        <w:rFonts w:cs="Wingdings 2" w:hint="default"/>
      </w:rPr>
    </w:lvl>
    <w:lvl w:ilvl="6">
      <w:start w:val="1"/>
      <w:numFmt w:val="decimal"/>
      <w:isLgl/>
      <w:lvlText w:val="%1.%2.%3.%4.%5.%6.%7"/>
      <w:lvlJc w:val="left"/>
      <w:pPr>
        <w:tabs>
          <w:tab w:val="num" w:pos="-360"/>
        </w:tabs>
        <w:ind w:left="1440" w:hanging="1440"/>
      </w:pPr>
      <w:rPr>
        <w:rFonts w:cs="Wingdings 2" w:hint="default"/>
      </w:rPr>
    </w:lvl>
    <w:lvl w:ilvl="7">
      <w:start w:val="1"/>
      <w:numFmt w:val="decimal"/>
      <w:isLgl/>
      <w:lvlText w:val="%1.%2.%3.%4.%5.%6.%7.%8"/>
      <w:lvlJc w:val="left"/>
      <w:pPr>
        <w:tabs>
          <w:tab w:val="num" w:pos="-360"/>
        </w:tabs>
        <w:ind w:left="1440" w:hanging="1440"/>
      </w:pPr>
      <w:rPr>
        <w:rFonts w:cs="Wingdings 2" w:hint="default"/>
      </w:rPr>
    </w:lvl>
    <w:lvl w:ilvl="8">
      <w:start w:val="1"/>
      <w:numFmt w:val="decimal"/>
      <w:isLgl/>
      <w:lvlText w:val="%1.%2.%3.%4.%5.%6.%7.%8.%9"/>
      <w:lvlJc w:val="left"/>
      <w:pPr>
        <w:tabs>
          <w:tab w:val="num" w:pos="-360"/>
        </w:tabs>
        <w:ind w:left="1440" w:hanging="1440"/>
      </w:pPr>
      <w:rPr>
        <w:rFonts w:cs="Wingdings 2" w:hint="default"/>
      </w:rPr>
    </w:lvl>
  </w:abstractNum>
  <w:abstractNum w:abstractNumId="8" w15:restartNumberingAfterBreak="0">
    <w:nsid w:val="387A55BB"/>
    <w:multiLevelType w:val="multilevel"/>
    <w:tmpl w:val="6330C4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88921BE"/>
    <w:multiLevelType w:val="hybridMultilevel"/>
    <w:tmpl w:val="4250450C"/>
    <w:lvl w:ilvl="0" w:tplc="A000C0A6">
      <w:start w:val="1"/>
      <w:numFmt w:val="decimal"/>
      <w:pStyle w:val="KluwerRQgenummer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63213FFC"/>
    <w:multiLevelType w:val="hybridMultilevel"/>
    <w:tmpl w:val="4A620BEE"/>
    <w:lvl w:ilvl="0" w:tplc="E7FE9592">
      <w:start w:val="1"/>
      <w:numFmt w:val="decimal"/>
      <w:lvlText w:val="%1)"/>
      <w:lvlJc w:val="left"/>
      <w:pPr>
        <w:tabs>
          <w:tab w:val="num" w:pos="360"/>
        </w:tabs>
        <w:ind w:left="357" w:hanging="357"/>
      </w:pPr>
      <w:rPr>
        <w:rFonts w:ascii="Times New Roman" w:hAnsi="Times New Roman"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70E248D"/>
    <w:multiLevelType w:val="hybridMultilevel"/>
    <w:tmpl w:val="9D46EE9C"/>
    <w:lvl w:ilvl="0" w:tplc="CF58E9EC">
      <w:start w:val="4"/>
      <w:numFmt w:val="bullet"/>
      <w:lvlText w:val="-"/>
      <w:lvlJc w:val="left"/>
      <w:pPr>
        <w:ind w:left="360" w:hanging="360"/>
      </w:pPr>
      <w:rPr>
        <w:rFonts w:ascii="Calibri" w:eastAsiaTheme="minorHAnsi" w:hAnsi="Calibri" w:cs="Calibri"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2" w15:restartNumberingAfterBreak="0">
    <w:nsid w:val="792D137A"/>
    <w:multiLevelType w:val="multilevel"/>
    <w:tmpl w:val="BC0E161C"/>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num w:numId="1" w16cid:durableId="982735870">
    <w:abstractNumId w:val="4"/>
  </w:num>
  <w:num w:numId="2" w16cid:durableId="740179420">
    <w:abstractNumId w:val="5"/>
  </w:num>
  <w:num w:numId="3" w16cid:durableId="2065594965">
    <w:abstractNumId w:val="2"/>
  </w:num>
  <w:num w:numId="4" w16cid:durableId="890190546">
    <w:abstractNumId w:val="9"/>
  </w:num>
  <w:num w:numId="5" w16cid:durableId="284851664">
    <w:abstractNumId w:val="7"/>
  </w:num>
  <w:num w:numId="6" w16cid:durableId="838816103">
    <w:abstractNumId w:val="6"/>
  </w:num>
  <w:num w:numId="7" w16cid:durableId="1026172158">
    <w:abstractNumId w:val="3"/>
  </w:num>
  <w:num w:numId="8" w16cid:durableId="20726570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74722156">
    <w:abstractNumId w:val="3"/>
    <w:lvlOverride w:ilvl="0">
      <w:startOverride w:val="1"/>
    </w:lvlOverride>
  </w:num>
  <w:num w:numId="10" w16cid:durableId="1106267551">
    <w:abstractNumId w:val="1"/>
  </w:num>
  <w:num w:numId="11" w16cid:durableId="325517415">
    <w:abstractNumId w:val="2"/>
  </w:num>
  <w:num w:numId="12" w16cid:durableId="89207151">
    <w:abstractNumId w:val="12"/>
  </w:num>
  <w:num w:numId="13" w16cid:durableId="272440538">
    <w:abstractNumId w:val="8"/>
  </w:num>
  <w:num w:numId="14" w16cid:durableId="14351311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917125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66121932">
    <w:abstractNumId w:val="10"/>
  </w:num>
  <w:num w:numId="17" w16cid:durableId="405765187">
    <w:abstractNumId w:val="10"/>
    <w:lvlOverride w:ilvl="0">
      <w:startOverride w:val="1"/>
    </w:lvlOverride>
  </w:num>
  <w:num w:numId="18" w16cid:durableId="540020433">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907"/>
  <w:autoHyphenation/>
  <w:hyphenationZone w:val="357"/>
  <w:evenAndOddHeaders/>
  <w:displayHorizontalDrawingGridEvery w:val="0"/>
  <w:displayVerticalDrawingGridEvery w:val="0"/>
  <w:doNotUseMarginsForDrawingGridOrigin/>
  <w:noPunctuationKerning/>
  <w:characterSpacingControl w:val="doNotCompress"/>
  <w:savePreviewPicture/>
  <w:hdrShapeDefaults>
    <o:shapedefaults v:ext="edit" spidmax="2050">
      <v:stroke endarrow="block" endarrowlength="short"/>
    </o:shapedefaults>
  </w:hdrShapeDefaults>
  <w:footnotePr>
    <w:numFmt w:val="chicago"/>
    <w:numRestart w:val="eachPage"/>
    <w:footnote w:id="-1"/>
    <w:footnote w:id="0"/>
  </w:footnotePr>
  <w:endnotePr>
    <w:pos w:val="sectEnd"/>
    <w:numFmt w:val="chicago"/>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7B2"/>
    <w:rsid w:val="00002E26"/>
    <w:rsid w:val="000049C4"/>
    <w:rsid w:val="00012CC7"/>
    <w:rsid w:val="00013AC3"/>
    <w:rsid w:val="000150BA"/>
    <w:rsid w:val="00015FA0"/>
    <w:rsid w:val="0001656E"/>
    <w:rsid w:val="00020C9B"/>
    <w:rsid w:val="000221AA"/>
    <w:rsid w:val="00023A8E"/>
    <w:rsid w:val="00024CDE"/>
    <w:rsid w:val="00024E8F"/>
    <w:rsid w:val="00032043"/>
    <w:rsid w:val="00032FDB"/>
    <w:rsid w:val="0003370C"/>
    <w:rsid w:val="00033F64"/>
    <w:rsid w:val="000351F2"/>
    <w:rsid w:val="000359FA"/>
    <w:rsid w:val="000363AA"/>
    <w:rsid w:val="00040C3B"/>
    <w:rsid w:val="00041506"/>
    <w:rsid w:val="000564D4"/>
    <w:rsid w:val="00057576"/>
    <w:rsid w:val="000668C6"/>
    <w:rsid w:val="000704AF"/>
    <w:rsid w:val="00071E34"/>
    <w:rsid w:val="00081E74"/>
    <w:rsid w:val="00083118"/>
    <w:rsid w:val="00084FD2"/>
    <w:rsid w:val="000914E5"/>
    <w:rsid w:val="00092EBD"/>
    <w:rsid w:val="0009306D"/>
    <w:rsid w:val="00093CEB"/>
    <w:rsid w:val="00093EB9"/>
    <w:rsid w:val="00095BEF"/>
    <w:rsid w:val="000A0A7B"/>
    <w:rsid w:val="000A4BFE"/>
    <w:rsid w:val="000A5206"/>
    <w:rsid w:val="000A5832"/>
    <w:rsid w:val="000A624C"/>
    <w:rsid w:val="000B3339"/>
    <w:rsid w:val="000B49A1"/>
    <w:rsid w:val="000B7CB9"/>
    <w:rsid w:val="000C18A6"/>
    <w:rsid w:val="000C2480"/>
    <w:rsid w:val="000C2BAC"/>
    <w:rsid w:val="000C2D47"/>
    <w:rsid w:val="000C41B3"/>
    <w:rsid w:val="000C6FE7"/>
    <w:rsid w:val="000C745D"/>
    <w:rsid w:val="000D1741"/>
    <w:rsid w:val="000E0729"/>
    <w:rsid w:val="000E106E"/>
    <w:rsid w:val="000E2D4D"/>
    <w:rsid w:val="000E71C8"/>
    <w:rsid w:val="000E7367"/>
    <w:rsid w:val="000F0C40"/>
    <w:rsid w:val="000F1C8D"/>
    <w:rsid w:val="000F3E44"/>
    <w:rsid w:val="000F4DA0"/>
    <w:rsid w:val="000F64C9"/>
    <w:rsid w:val="00100B65"/>
    <w:rsid w:val="00100C73"/>
    <w:rsid w:val="00104998"/>
    <w:rsid w:val="0010784B"/>
    <w:rsid w:val="00110BE8"/>
    <w:rsid w:val="001154A1"/>
    <w:rsid w:val="00117D38"/>
    <w:rsid w:val="001219F6"/>
    <w:rsid w:val="00121C32"/>
    <w:rsid w:val="00121F80"/>
    <w:rsid w:val="00122F3F"/>
    <w:rsid w:val="0012451C"/>
    <w:rsid w:val="00131E9E"/>
    <w:rsid w:val="00132740"/>
    <w:rsid w:val="001332A7"/>
    <w:rsid w:val="00133690"/>
    <w:rsid w:val="0013509C"/>
    <w:rsid w:val="00135786"/>
    <w:rsid w:val="00136B32"/>
    <w:rsid w:val="00140C59"/>
    <w:rsid w:val="00152F4F"/>
    <w:rsid w:val="00153A11"/>
    <w:rsid w:val="00153D3E"/>
    <w:rsid w:val="00153FAD"/>
    <w:rsid w:val="00155E91"/>
    <w:rsid w:val="00157074"/>
    <w:rsid w:val="001637E2"/>
    <w:rsid w:val="001639B8"/>
    <w:rsid w:val="0016666E"/>
    <w:rsid w:val="00166F5F"/>
    <w:rsid w:val="00166FEA"/>
    <w:rsid w:val="0017229C"/>
    <w:rsid w:val="00176A69"/>
    <w:rsid w:val="00180026"/>
    <w:rsid w:val="00185CAD"/>
    <w:rsid w:val="00187D30"/>
    <w:rsid w:val="00192BCF"/>
    <w:rsid w:val="00193061"/>
    <w:rsid w:val="00194F24"/>
    <w:rsid w:val="00196206"/>
    <w:rsid w:val="00196ADE"/>
    <w:rsid w:val="001A1B4A"/>
    <w:rsid w:val="001A476C"/>
    <w:rsid w:val="001A4955"/>
    <w:rsid w:val="001A64EA"/>
    <w:rsid w:val="001B07B2"/>
    <w:rsid w:val="001B11CE"/>
    <w:rsid w:val="001B4AF1"/>
    <w:rsid w:val="001B662D"/>
    <w:rsid w:val="001C5199"/>
    <w:rsid w:val="001D0D2D"/>
    <w:rsid w:val="001D1429"/>
    <w:rsid w:val="001D231E"/>
    <w:rsid w:val="001D4F1F"/>
    <w:rsid w:val="001D5048"/>
    <w:rsid w:val="001D732B"/>
    <w:rsid w:val="001D7F86"/>
    <w:rsid w:val="001E341F"/>
    <w:rsid w:val="001E78B1"/>
    <w:rsid w:val="001F35F0"/>
    <w:rsid w:val="001F5623"/>
    <w:rsid w:val="001F684F"/>
    <w:rsid w:val="001F7258"/>
    <w:rsid w:val="00200886"/>
    <w:rsid w:val="00201470"/>
    <w:rsid w:val="00201B97"/>
    <w:rsid w:val="00203703"/>
    <w:rsid w:val="0020514A"/>
    <w:rsid w:val="002124C6"/>
    <w:rsid w:val="00212CDA"/>
    <w:rsid w:val="002166C9"/>
    <w:rsid w:val="00224DE9"/>
    <w:rsid w:val="002262C6"/>
    <w:rsid w:val="00226981"/>
    <w:rsid w:val="002343CB"/>
    <w:rsid w:val="00234B42"/>
    <w:rsid w:val="002376A9"/>
    <w:rsid w:val="0024313B"/>
    <w:rsid w:val="00245F74"/>
    <w:rsid w:val="00247B0C"/>
    <w:rsid w:val="0025183B"/>
    <w:rsid w:val="00257CCF"/>
    <w:rsid w:val="0026641F"/>
    <w:rsid w:val="0026686A"/>
    <w:rsid w:val="00273BD4"/>
    <w:rsid w:val="0028526E"/>
    <w:rsid w:val="00286311"/>
    <w:rsid w:val="0029516B"/>
    <w:rsid w:val="00296FFE"/>
    <w:rsid w:val="002A2458"/>
    <w:rsid w:val="002A2E74"/>
    <w:rsid w:val="002A65AE"/>
    <w:rsid w:val="002B4BA1"/>
    <w:rsid w:val="002B52B2"/>
    <w:rsid w:val="002B6899"/>
    <w:rsid w:val="002C2E63"/>
    <w:rsid w:val="002C6B2D"/>
    <w:rsid w:val="002C71D7"/>
    <w:rsid w:val="002D6FB2"/>
    <w:rsid w:val="002E49AF"/>
    <w:rsid w:val="002E6A39"/>
    <w:rsid w:val="002E78DD"/>
    <w:rsid w:val="002F010B"/>
    <w:rsid w:val="002F1CFA"/>
    <w:rsid w:val="002F24E1"/>
    <w:rsid w:val="002F3045"/>
    <w:rsid w:val="003010F5"/>
    <w:rsid w:val="00301DA4"/>
    <w:rsid w:val="00303685"/>
    <w:rsid w:val="00303A65"/>
    <w:rsid w:val="0030775C"/>
    <w:rsid w:val="003144FE"/>
    <w:rsid w:val="00322DFC"/>
    <w:rsid w:val="003244BF"/>
    <w:rsid w:val="00324B2E"/>
    <w:rsid w:val="003308C6"/>
    <w:rsid w:val="00332AD2"/>
    <w:rsid w:val="00333C58"/>
    <w:rsid w:val="00340165"/>
    <w:rsid w:val="003447D6"/>
    <w:rsid w:val="00344A31"/>
    <w:rsid w:val="00344C10"/>
    <w:rsid w:val="003472F6"/>
    <w:rsid w:val="00351DC4"/>
    <w:rsid w:val="003530D8"/>
    <w:rsid w:val="00353319"/>
    <w:rsid w:val="0035684A"/>
    <w:rsid w:val="00360043"/>
    <w:rsid w:val="00361F5C"/>
    <w:rsid w:val="003630A0"/>
    <w:rsid w:val="003655A6"/>
    <w:rsid w:val="003663BE"/>
    <w:rsid w:val="00373F73"/>
    <w:rsid w:val="00375B40"/>
    <w:rsid w:val="0038322B"/>
    <w:rsid w:val="0038509A"/>
    <w:rsid w:val="00395747"/>
    <w:rsid w:val="003A565E"/>
    <w:rsid w:val="003B1588"/>
    <w:rsid w:val="003B29FF"/>
    <w:rsid w:val="003B58DC"/>
    <w:rsid w:val="003B61FA"/>
    <w:rsid w:val="003B7B2B"/>
    <w:rsid w:val="003C1BF4"/>
    <w:rsid w:val="003C3C56"/>
    <w:rsid w:val="003C6182"/>
    <w:rsid w:val="003D0062"/>
    <w:rsid w:val="003D53B4"/>
    <w:rsid w:val="003E3084"/>
    <w:rsid w:val="003E3AFC"/>
    <w:rsid w:val="003E46A2"/>
    <w:rsid w:val="003F2DEA"/>
    <w:rsid w:val="003F41C0"/>
    <w:rsid w:val="003F472D"/>
    <w:rsid w:val="00400747"/>
    <w:rsid w:val="00401B98"/>
    <w:rsid w:val="004027E6"/>
    <w:rsid w:val="00407E2D"/>
    <w:rsid w:val="00407F2F"/>
    <w:rsid w:val="004140C0"/>
    <w:rsid w:val="004147BC"/>
    <w:rsid w:val="00417A9A"/>
    <w:rsid w:val="0042067F"/>
    <w:rsid w:val="00421A32"/>
    <w:rsid w:val="00421C43"/>
    <w:rsid w:val="004311FD"/>
    <w:rsid w:val="00433F65"/>
    <w:rsid w:val="00441204"/>
    <w:rsid w:val="00441DDC"/>
    <w:rsid w:val="00443ADE"/>
    <w:rsid w:val="004540BE"/>
    <w:rsid w:val="00455CF4"/>
    <w:rsid w:val="00463A15"/>
    <w:rsid w:val="00466DC3"/>
    <w:rsid w:val="00466F4F"/>
    <w:rsid w:val="00466FD0"/>
    <w:rsid w:val="004704BE"/>
    <w:rsid w:val="00470571"/>
    <w:rsid w:val="0047058C"/>
    <w:rsid w:val="00472108"/>
    <w:rsid w:val="004732AE"/>
    <w:rsid w:val="00474010"/>
    <w:rsid w:val="00474650"/>
    <w:rsid w:val="00474F35"/>
    <w:rsid w:val="004763E0"/>
    <w:rsid w:val="0048101C"/>
    <w:rsid w:val="00482696"/>
    <w:rsid w:val="004828FE"/>
    <w:rsid w:val="004865A0"/>
    <w:rsid w:val="0048762E"/>
    <w:rsid w:val="0049029E"/>
    <w:rsid w:val="00496D7F"/>
    <w:rsid w:val="0049775C"/>
    <w:rsid w:val="00497824"/>
    <w:rsid w:val="004A0BFD"/>
    <w:rsid w:val="004A0F3A"/>
    <w:rsid w:val="004B4475"/>
    <w:rsid w:val="004B4515"/>
    <w:rsid w:val="004B4AFA"/>
    <w:rsid w:val="004B6018"/>
    <w:rsid w:val="004B6EED"/>
    <w:rsid w:val="004C0B4D"/>
    <w:rsid w:val="004C15A8"/>
    <w:rsid w:val="004D0BDC"/>
    <w:rsid w:val="004D0E3E"/>
    <w:rsid w:val="004D28B1"/>
    <w:rsid w:val="004D2B5E"/>
    <w:rsid w:val="004D2BD6"/>
    <w:rsid w:val="004D34E0"/>
    <w:rsid w:val="004E0787"/>
    <w:rsid w:val="004E48DB"/>
    <w:rsid w:val="004E7DC1"/>
    <w:rsid w:val="004F0080"/>
    <w:rsid w:val="004F064D"/>
    <w:rsid w:val="004F0E22"/>
    <w:rsid w:val="004F39B4"/>
    <w:rsid w:val="004F72E6"/>
    <w:rsid w:val="0050027C"/>
    <w:rsid w:val="00501EDF"/>
    <w:rsid w:val="005041AD"/>
    <w:rsid w:val="00505309"/>
    <w:rsid w:val="00506490"/>
    <w:rsid w:val="005115D6"/>
    <w:rsid w:val="00512E97"/>
    <w:rsid w:val="00513B30"/>
    <w:rsid w:val="005202B2"/>
    <w:rsid w:val="00522AAA"/>
    <w:rsid w:val="00523680"/>
    <w:rsid w:val="005258A0"/>
    <w:rsid w:val="005319B8"/>
    <w:rsid w:val="00534C76"/>
    <w:rsid w:val="00547529"/>
    <w:rsid w:val="00551BDD"/>
    <w:rsid w:val="00553764"/>
    <w:rsid w:val="0055433D"/>
    <w:rsid w:val="005546F3"/>
    <w:rsid w:val="00561E8F"/>
    <w:rsid w:val="0056247A"/>
    <w:rsid w:val="00562D7B"/>
    <w:rsid w:val="00573933"/>
    <w:rsid w:val="005770B7"/>
    <w:rsid w:val="00583EA0"/>
    <w:rsid w:val="00583FF4"/>
    <w:rsid w:val="00584EE1"/>
    <w:rsid w:val="00585899"/>
    <w:rsid w:val="0058641D"/>
    <w:rsid w:val="00590D92"/>
    <w:rsid w:val="00593C3D"/>
    <w:rsid w:val="005953D2"/>
    <w:rsid w:val="00597A3E"/>
    <w:rsid w:val="005A3C20"/>
    <w:rsid w:val="005A4E46"/>
    <w:rsid w:val="005A515F"/>
    <w:rsid w:val="005A5CE1"/>
    <w:rsid w:val="005A71A0"/>
    <w:rsid w:val="005B65FA"/>
    <w:rsid w:val="005C268F"/>
    <w:rsid w:val="005C512C"/>
    <w:rsid w:val="005D0231"/>
    <w:rsid w:val="005D02DE"/>
    <w:rsid w:val="005D080B"/>
    <w:rsid w:val="005D2571"/>
    <w:rsid w:val="005D6AEF"/>
    <w:rsid w:val="005D6D58"/>
    <w:rsid w:val="005E0796"/>
    <w:rsid w:val="005E0FFB"/>
    <w:rsid w:val="005E28B9"/>
    <w:rsid w:val="005E4AD1"/>
    <w:rsid w:val="005E74CF"/>
    <w:rsid w:val="005F6372"/>
    <w:rsid w:val="00601FF6"/>
    <w:rsid w:val="006029FC"/>
    <w:rsid w:val="006059BA"/>
    <w:rsid w:val="0060754B"/>
    <w:rsid w:val="00623511"/>
    <w:rsid w:val="00623736"/>
    <w:rsid w:val="00624BAD"/>
    <w:rsid w:val="00625FCA"/>
    <w:rsid w:val="00627465"/>
    <w:rsid w:val="00634043"/>
    <w:rsid w:val="00634207"/>
    <w:rsid w:val="00636C7E"/>
    <w:rsid w:val="00640F09"/>
    <w:rsid w:val="00641EB0"/>
    <w:rsid w:val="0064637B"/>
    <w:rsid w:val="00647749"/>
    <w:rsid w:val="00655549"/>
    <w:rsid w:val="00656357"/>
    <w:rsid w:val="00656D4C"/>
    <w:rsid w:val="00657A81"/>
    <w:rsid w:val="006651EA"/>
    <w:rsid w:val="00665564"/>
    <w:rsid w:val="00670D0F"/>
    <w:rsid w:val="00673720"/>
    <w:rsid w:val="00674B76"/>
    <w:rsid w:val="0068030C"/>
    <w:rsid w:val="00680637"/>
    <w:rsid w:val="0068274B"/>
    <w:rsid w:val="00686DAE"/>
    <w:rsid w:val="006927DF"/>
    <w:rsid w:val="006979B0"/>
    <w:rsid w:val="006A004B"/>
    <w:rsid w:val="006A11E1"/>
    <w:rsid w:val="006A1D72"/>
    <w:rsid w:val="006B75C3"/>
    <w:rsid w:val="006C4637"/>
    <w:rsid w:val="006D365D"/>
    <w:rsid w:val="006D45DA"/>
    <w:rsid w:val="006D4A0A"/>
    <w:rsid w:val="006D4C08"/>
    <w:rsid w:val="006E27A6"/>
    <w:rsid w:val="006E3D47"/>
    <w:rsid w:val="006F0FBA"/>
    <w:rsid w:val="006F1416"/>
    <w:rsid w:val="006F4489"/>
    <w:rsid w:val="006F7CFD"/>
    <w:rsid w:val="007021D3"/>
    <w:rsid w:val="00711645"/>
    <w:rsid w:val="00712A0F"/>
    <w:rsid w:val="007162A0"/>
    <w:rsid w:val="00716A67"/>
    <w:rsid w:val="00727040"/>
    <w:rsid w:val="0074303B"/>
    <w:rsid w:val="00744371"/>
    <w:rsid w:val="007456FC"/>
    <w:rsid w:val="00747DB7"/>
    <w:rsid w:val="00754461"/>
    <w:rsid w:val="00754DC3"/>
    <w:rsid w:val="007552CB"/>
    <w:rsid w:val="00756329"/>
    <w:rsid w:val="00756DB2"/>
    <w:rsid w:val="00761436"/>
    <w:rsid w:val="00763634"/>
    <w:rsid w:val="00765711"/>
    <w:rsid w:val="00765EEC"/>
    <w:rsid w:val="00766C6C"/>
    <w:rsid w:val="00767BE8"/>
    <w:rsid w:val="0077411B"/>
    <w:rsid w:val="00777E33"/>
    <w:rsid w:val="00787313"/>
    <w:rsid w:val="00792C1A"/>
    <w:rsid w:val="007935BC"/>
    <w:rsid w:val="007A21FB"/>
    <w:rsid w:val="007A2712"/>
    <w:rsid w:val="007A2F15"/>
    <w:rsid w:val="007A6138"/>
    <w:rsid w:val="007A6645"/>
    <w:rsid w:val="007B0E6D"/>
    <w:rsid w:val="007B1C15"/>
    <w:rsid w:val="007B373A"/>
    <w:rsid w:val="007B42D4"/>
    <w:rsid w:val="007B4633"/>
    <w:rsid w:val="007B5585"/>
    <w:rsid w:val="007B5F00"/>
    <w:rsid w:val="007C00AA"/>
    <w:rsid w:val="007C117F"/>
    <w:rsid w:val="007C1300"/>
    <w:rsid w:val="007C6D3F"/>
    <w:rsid w:val="007C7029"/>
    <w:rsid w:val="007D0678"/>
    <w:rsid w:val="007D19B7"/>
    <w:rsid w:val="007E6C8B"/>
    <w:rsid w:val="007E78B6"/>
    <w:rsid w:val="007E7E2B"/>
    <w:rsid w:val="007F264F"/>
    <w:rsid w:val="007F4202"/>
    <w:rsid w:val="007F4CAB"/>
    <w:rsid w:val="007F715D"/>
    <w:rsid w:val="00801701"/>
    <w:rsid w:val="00806A95"/>
    <w:rsid w:val="008074CF"/>
    <w:rsid w:val="00807D40"/>
    <w:rsid w:val="008101B6"/>
    <w:rsid w:val="00811212"/>
    <w:rsid w:val="008121E3"/>
    <w:rsid w:val="00812857"/>
    <w:rsid w:val="0081705D"/>
    <w:rsid w:val="00817B8C"/>
    <w:rsid w:val="008205FA"/>
    <w:rsid w:val="008223E5"/>
    <w:rsid w:val="00823871"/>
    <w:rsid w:val="00825ECF"/>
    <w:rsid w:val="008319D8"/>
    <w:rsid w:val="0083260C"/>
    <w:rsid w:val="00835F7D"/>
    <w:rsid w:val="008378E3"/>
    <w:rsid w:val="008439BD"/>
    <w:rsid w:val="008479D0"/>
    <w:rsid w:val="008510BE"/>
    <w:rsid w:val="00853344"/>
    <w:rsid w:val="00853DFD"/>
    <w:rsid w:val="00854803"/>
    <w:rsid w:val="008560D5"/>
    <w:rsid w:val="008641FA"/>
    <w:rsid w:val="00864F62"/>
    <w:rsid w:val="00866E20"/>
    <w:rsid w:val="008677AE"/>
    <w:rsid w:val="0087057A"/>
    <w:rsid w:val="0087085E"/>
    <w:rsid w:val="00872445"/>
    <w:rsid w:val="00873A82"/>
    <w:rsid w:val="00875DB2"/>
    <w:rsid w:val="00876731"/>
    <w:rsid w:val="008769E7"/>
    <w:rsid w:val="00877B9E"/>
    <w:rsid w:val="00881CAA"/>
    <w:rsid w:val="0088271C"/>
    <w:rsid w:val="00883D80"/>
    <w:rsid w:val="00884CA6"/>
    <w:rsid w:val="00885D2A"/>
    <w:rsid w:val="00890FD1"/>
    <w:rsid w:val="008923AE"/>
    <w:rsid w:val="008938F6"/>
    <w:rsid w:val="00895DB9"/>
    <w:rsid w:val="008A697B"/>
    <w:rsid w:val="008B3F1B"/>
    <w:rsid w:val="008B72E1"/>
    <w:rsid w:val="008C244A"/>
    <w:rsid w:val="008C3295"/>
    <w:rsid w:val="008C4C4A"/>
    <w:rsid w:val="008C550F"/>
    <w:rsid w:val="008C5816"/>
    <w:rsid w:val="008C781E"/>
    <w:rsid w:val="008D1C30"/>
    <w:rsid w:val="008D5CDE"/>
    <w:rsid w:val="008D732D"/>
    <w:rsid w:val="008E151C"/>
    <w:rsid w:val="008E19E8"/>
    <w:rsid w:val="008E2F4C"/>
    <w:rsid w:val="008E3DBB"/>
    <w:rsid w:val="008E50AE"/>
    <w:rsid w:val="008E7E05"/>
    <w:rsid w:val="008F22A9"/>
    <w:rsid w:val="008F58B0"/>
    <w:rsid w:val="008F68A1"/>
    <w:rsid w:val="008F6F2D"/>
    <w:rsid w:val="009013EB"/>
    <w:rsid w:val="00903127"/>
    <w:rsid w:val="00911CB4"/>
    <w:rsid w:val="0091309F"/>
    <w:rsid w:val="009148CD"/>
    <w:rsid w:val="00917B01"/>
    <w:rsid w:val="00917C28"/>
    <w:rsid w:val="0092064C"/>
    <w:rsid w:val="00933A24"/>
    <w:rsid w:val="00934E5B"/>
    <w:rsid w:val="009408A9"/>
    <w:rsid w:val="009457B9"/>
    <w:rsid w:val="00947778"/>
    <w:rsid w:val="009500E5"/>
    <w:rsid w:val="00950139"/>
    <w:rsid w:val="00950B60"/>
    <w:rsid w:val="009518F3"/>
    <w:rsid w:val="00952327"/>
    <w:rsid w:val="0095514F"/>
    <w:rsid w:val="0095520E"/>
    <w:rsid w:val="009571C0"/>
    <w:rsid w:val="00957318"/>
    <w:rsid w:val="009608BE"/>
    <w:rsid w:val="0096285B"/>
    <w:rsid w:val="0096769F"/>
    <w:rsid w:val="00976196"/>
    <w:rsid w:val="00977196"/>
    <w:rsid w:val="00982618"/>
    <w:rsid w:val="0098356D"/>
    <w:rsid w:val="009844BF"/>
    <w:rsid w:val="00984820"/>
    <w:rsid w:val="0098699B"/>
    <w:rsid w:val="009910DB"/>
    <w:rsid w:val="00991AD0"/>
    <w:rsid w:val="0099790D"/>
    <w:rsid w:val="009A23D7"/>
    <w:rsid w:val="009A771B"/>
    <w:rsid w:val="009A7DD1"/>
    <w:rsid w:val="009B39E4"/>
    <w:rsid w:val="009B7A10"/>
    <w:rsid w:val="009C05BB"/>
    <w:rsid w:val="009C4962"/>
    <w:rsid w:val="009C4BB8"/>
    <w:rsid w:val="009C7F9D"/>
    <w:rsid w:val="009D3105"/>
    <w:rsid w:val="009D3AD6"/>
    <w:rsid w:val="009E52FF"/>
    <w:rsid w:val="009E7B41"/>
    <w:rsid w:val="009F0EF7"/>
    <w:rsid w:val="009F1DAD"/>
    <w:rsid w:val="009F74EA"/>
    <w:rsid w:val="00A01564"/>
    <w:rsid w:val="00A01AC7"/>
    <w:rsid w:val="00A04553"/>
    <w:rsid w:val="00A10DDA"/>
    <w:rsid w:val="00A11533"/>
    <w:rsid w:val="00A160C6"/>
    <w:rsid w:val="00A17501"/>
    <w:rsid w:val="00A21438"/>
    <w:rsid w:val="00A21C5B"/>
    <w:rsid w:val="00A24DCB"/>
    <w:rsid w:val="00A317C4"/>
    <w:rsid w:val="00A3225A"/>
    <w:rsid w:val="00A33498"/>
    <w:rsid w:val="00A415BB"/>
    <w:rsid w:val="00A41C3E"/>
    <w:rsid w:val="00A45659"/>
    <w:rsid w:val="00A4780F"/>
    <w:rsid w:val="00A55635"/>
    <w:rsid w:val="00A71427"/>
    <w:rsid w:val="00A71FA6"/>
    <w:rsid w:val="00A72822"/>
    <w:rsid w:val="00A76D10"/>
    <w:rsid w:val="00A776AD"/>
    <w:rsid w:val="00A77C01"/>
    <w:rsid w:val="00A77CF2"/>
    <w:rsid w:val="00A818CE"/>
    <w:rsid w:val="00A8293F"/>
    <w:rsid w:val="00A84364"/>
    <w:rsid w:val="00A85E22"/>
    <w:rsid w:val="00A87FBD"/>
    <w:rsid w:val="00A90D62"/>
    <w:rsid w:val="00A917A9"/>
    <w:rsid w:val="00AA1294"/>
    <w:rsid w:val="00AA1970"/>
    <w:rsid w:val="00AA1B51"/>
    <w:rsid w:val="00AA2980"/>
    <w:rsid w:val="00AA60CD"/>
    <w:rsid w:val="00AB52AB"/>
    <w:rsid w:val="00AB6E8B"/>
    <w:rsid w:val="00AC1562"/>
    <w:rsid w:val="00AC2369"/>
    <w:rsid w:val="00AC6F18"/>
    <w:rsid w:val="00AC7891"/>
    <w:rsid w:val="00AD069A"/>
    <w:rsid w:val="00AD3150"/>
    <w:rsid w:val="00AD378E"/>
    <w:rsid w:val="00AD3D3C"/>
    <w:rsid w:val="00AD4026"/>
    <w:rsid w:val="00AD48C5"/>
    <w:rsid w:val="00AD6B8B"/>
    <w:rsid w:val="00AE2489"/>
    <w:rsid w:val="00AE324A"/>
    <w:rsid w:val="00AE54F4"/>
    <w:rsid w:val="00AE6017"/>
    <w:rsid w:val="00AF3A72"/>
    <w:rsid w:val="00AF451D"/>
    <w:rsid w:val="00AF665C"/>
    <w:rsid w:val="00B00947"/>
    <w:rsid w:val="00B07C03"/>
    <w:rsid w:val="00B14493"/>
    <w:rsid w:val="00B1590C"/>
    <w:rsid w:val="00B15CA5"/>
    <w:rsid w:val="00B15ED8"/>
    <w:rsid w:val="00B162F3"/>
    <w:rsid w:val="00B242EE"/>
    <w:rsid w:val="00B27EF2"/>
    <w:rsid w:val="00B303E7"/>
    <w:rsid w:val="00B30595"/>
    <w:rsid w:val="00B312C6"/>
    <w:rsid w:val="00B31CCC"/>
    <w:rsid w:val="00B346E4"/>
    <w:rsid w:val="00B3591B"/>
    <w:rsid w:val="00B37913"/>
    <w:rsid w:val="00B47B9D"/>
    <w:rsid w:val="00B51588"/>
    <w:rsid w:val="00B51653"/>
    <w:rsid w:val="00B52FA2"/>
    <w:rsid w:val="00B55946"/>
    <w:rsid w:val="00B61471"/>
    <w:rsid w:val="00B63566"/>
    <w:rsid w:val="00B63673"/>
    <w:rsid w:val="00B66EE2"/>
    <w:rsid w:val="00B67390"/>
    <w:rsid w:val="00B67A6D"/>
    <w:rsid w:val="00B760A6"/>
    <w:rsid w:val="00B81E24"/>
    <w:rsid w:val="00B82821"/>
    <w:rsid w:val="00B87320"/>
    <w:rsid w:val="00B907F4"/>
    <w:rsid w:val="00B92DEC"/>
    <w:rsid w:val="00B94B73"/>
    <w:rsid w:val="00B95071"/>
    <w:rsid w:val="00BA0A14"/>
    <w:rsid w:val="00BA1219"/>
    <w:rsid w:val="00BA2D79"/>
    <w:rsid w:val="00BA6C0D"/>
    <w:rsid w:val="00BA7C24"/>
    <w:rsid w:val="00BB0B55"/>
    <w:rsid w:val="00BB29CA"/>
    <w:rsid w:val="00BB3B29"/>
    <w:rsid w:val="00BB40D0"/>
    <w:rsid w:val="00BB6064"/>
    <w:rsid w:val="00BB6636"/>
    <w:rsid w:val="00BC1960"/>
    <w:rsid w:val="00BC1E2A"/>
    <w:rsid w:val="00BC3496"/>
    <w:rsid w:val="00BC3CC0"/>
    <w:rsid w:val="00BC448F"/>
    <w:rsid w:val="00BC56E9"/>
    <w:rsid w:val="00BC6218"/>
    <w:rsid w:val="00BD0FD0"/>
    <w:rsid w:val="00BD1346"/>
    <w:rsid w:val="00BD4BA9"/>
    <w:rsid w:val="00BD52DA"/>
    <w:rsid w:val="00BE4109"/>
    <w:rsid w:val="00BE59B2"/>
    <w:rsid w:val="00BE7F19"/>
    <w:rsid w:val="00BF01C9"/>
    <w:rsid w:val="00BF4CED"/>
    <w:rsid w:val="00BF649D"/>
    <w:rsid w:val="00C008A2"/>
    <w:rsid w:val="00C05537"/>
    <w:rsid w:val="00C05756"/>
    <w:rsid w:val="00C066F5"/>
    <w:rsid w:val="00C070FF"/>
    <w:rsid w:val="00C1485A"/>
    <w:rsid w:val="00C16296"/>
    <w:rsid w:val="00C26DA5"/>
    <w:rsid w:val="00C27949"/>
    <w:rsid w:val="00C30450"/>
    <w:rsid w:val="00C30636"/>
    <w:rsid w:val="00C4013E"/>
    <w:rsid w:val="00C4164B"/>
    <w:rsid w:val="00C431EA"/>
    <w:rsid w:val="00C47594"/>
    <w:rsid w:val="00C50B7C"/>
    <w:rsid w:val="00C51942"/>
    <w:rsid w:val="00C52FC1"/>
    <w:rsid w:val="00C554FD"/>
    <w:rsid w:val="00C568B2"/>
    <w:rsid w:val="00C57096"/>
    <w:rsid w:val="00C57368"/>
    <w:rsid w:val="00C608F1"/>
    <w:rsid w:val="00C61714"/>
    <w:rsid w:val="00C63F87"/>
    <w:rsid w:val="00C643E1"/>
    <w:rsid w:val="00C65333"/>
    <w:rsid w:val="00C662FE"/>
    <w:rsid w:val="00C71BBE"/>
    <w:rsid w:val="00C7273A"/>
    <w:rsid w:val="00C7441D"/>
    <w:rsid w:val="00C84115"/>
    <w:rsid w:val="00C913AF"/>
    <w:rsid w:val="00C934F9"/>
    <w:rsid w:val="00C972EA"/>
    <w:rsid w:val="00C97978"/>
    <w:rsid w:val="00CA0CCC"/>
    <w:rsid w:val="00CA1D40"/>
    <w:rsid w:val="00CA1FE1"/>
    <w:rsid w:val="00CA63ED"/>
    <w:rsid w:val="00CB0391"/>
    <w:rsid w:val="00CB53EE"/>
    <w:rsid w:val="00CC619E"/>
    <w:rsid w:val="00CC71ED"/>
    <w:rsid w:val="00CC746E"/>
    <w:rsid w:val="00CD32A0"/>
    <w:rsid w:val="00CD3877"/>
    <w:rsid w:val="00CE1CE0"/>
    <w:rsid w:val="00CE2FE6"/>
    <w:rsid w:val="00CE43BF"/>
    <w:rsid w:val="00CE4EA6"/>
    <w:rsid w:val="00CE56E0"/>
    <w:rsid w:val="00CE5E16"/>
    <w:rsid w:val="00CE5ECD"/>
    <w:rsid w:val="00CE6781"/>
    <w:rsid w:val="00CF4300"/>
    <w:rsid w:val="00CF464A"/>
    <w:rsid w:val="00CF7A81"/>
    <w:rsid w:val="00CF7F7E"/>
    <w:rsid w:val="00D04CA4"/>
    <w:rsid w:val="00D10B29"/>
    <w:rsid w:val="00D12EE8"/>
    <w:rsid w:val="00D1669F"/>
    <w:rsid w:val="00D17ECE"/>
    <w:rsid w:val="00D20558"/>
    <w:rsid w:val="00D21C3A"/>
    <w:rsid w:val="00D243E6"/>
    <w:rsid w:val="00D25BC9"/>
    <w:rsid w:val="00D27D9E"/>
    <w:rsid w:val="00D310BC"/>
    <w:rsid w:val="00D31A61"/>
    <w:rsid w:val="00D31F11"/>
    <w:rsid w:val="00D33083"/>
    <w:rsid w:val="00D33696"/>
    <w:rsid w:val="00D35C7C"/>
    <w:rsid w:val="00D35D63"/>
    <w:rsid w:val="00D40969"/>
    <w:rsid w:val="00D42277"/>
    <w:rsid w:val="00D423AC"/>
    <w:rsid w:val="00D46F1E"/>
    <w:rsid w:val="00D5360F"/>
    <w:rsid w:val="00D567B9"/>
    <w:rsid w:val="00D572B8"/>
    <w:rsid w:val="00D5757D"/>
    <w:rsid w:val="00D62E45"/>
    <w:rsid w:val="00D6793A"/>
    <w:rsid w:val="00D70C84"/>
    <w:rsid w:val="00D77D0F"/>
    <w:rsid w:val="00D80FE3"/>
    <w:rsid w:val="00D927B3"/>
    <w:rsid w:val="00D940C8"/>
    <w:rsid w:val="00D95F23"/>
    <w:rsid w:val="00DA7F22"/>
    <w:rsid w:val="00DB2B3B"/>
    <w:rsid w:val="00DB3C3E"/>
    <w:rsid w:val="00DB62B9"/>
    <w:rsid w:val="00DC0395"/>
    <w:rsid w:val="00DC1A0E"/>
    <w:rsid w:val="00DC2347"/>
    <w:rsid w:val="00DC38E8"/>
    <w:rsid w:val="00DC4AB0"/>
    <w:rsid w:val="00DC4CCA"/>
    <w:rsid w:val="00DD10DF"/>
    <w:rsid w:val="00DD38C6"/>
    <w:rsid w:val="00DD4ABE"/>
    <w:rsid w:val="00DE28B5"/>
    <w:rsid w:val="00DE3EFA"/>
    <w:rsid w:val="00DF29B0"/>
    <w:rsid w:val="00DF313A"/>
    <w:rsid w:val="00E019E2"/>
    <w:rsid w:val="00E10483"/>
    <w:rsid w:val="00E16861"/>
    <w:rsid w:val="00E16C33"/>
    <w:rsid w:val="00E21BE1"/>
    <w:rsid w:val="00E256EF"/>
    <w:rsid w:val="00E257BE"/>
    <w:rsid w:val="00E25D61"/>
    <w:rsid w:val="00E27045"/>
    <w:rsid w:val="00E32491"/>
    <w:rsid w:val="00E334C2"/>
    <w:rsid w:val="00E33B36"/>
    <w:rsid w:val="00E36141"/>
    <w:rsid w:val="00E41CB1"/>
    <w:rsid w:val="00E42991"/>
    <w:rsid w:val="00E42FDB"/>
    <w:rsid w:val="00E42FFA"/>
    <w:rsid w:val="00E4323E"/>
    <w:rsid w:val="00E54A48"/>
    <w:rsid w:val="00E54EEB"/>
    <w:rsid w:val="00E5650E"/>
    <w:rsid w:val="00E6733D"/>
    <w:rsid w:val="00E70212"/>
    <w:rsid w:val="00E71666"/>
    <w:rsid w:val="00E73CDE"/>
    <w:rsid w:val="00E765DA"/>
    <w:rsid w:val="00E77009"/>
    <w:rsid w:val="00E92788"/>
    <w:rsid w:val="00E93A68"/>
    <w:rsid w:val="00E942EB"/>
    <w:rsid w:val="00E965D7"/>
    <w:rsid w:val="00EA25A7"/>
    <w:rsid w:val="00EA4737"/>
    <w:rsid w:val="00EB0FB7"/>
    <w:rsid w:val="00EB5CC0"/>
    <w:rsid w:val="00EB6096"/>
    <w:rsid w:val="00EB7DD3"/>
    <w:rsid w:val="00EC173E"/>
    <w:rsid w:val="00EC22AA"/>
    <w:rsid w:val="00EC2D8F"/>
    <w:rsid w:val="00EC2EA8"/>
    <w:rsid w:val="00EC4E4F"/>
    <w:rsid w:val="00EC60A2"/>
    <w:rsid w:val="00ED7455"/>
    <w:rsid w:val="00EE0A6E"/>
    <w:rsid w:val="00EE29EA"/>
    <w:rsid w:val="00EF20F3"/>
    <w:rsid w:val="00EF5532"/>
    <w:rsid w:val="00F04772"/>
    <w:rsid w:val="00F11F38"/>
    <w:rsid w:val="00F12335"/>
    <w:rsid w:val="00F1585E"/>
    <w:rsid w:val="00F158DF"/>
    <w:rsid w:val="00F2086E"/>
    <w:rsid w:val="00F2117F"/>
    <w:rsid w:val="00F21803"/>
    <w:rsid w:val="00F23DB4"/>
    <w:rsid w:val="00F26C63"/>
    <w:rsid w:val="00F274B3"/>
    <w:rsid w:val="00F276EE"/>
    <w:rsid w:val="00F27A86"/>
    <w:rsid w:val="00F35739"/>
    <w:rsid w:val="00F51B66"/>
    <w:rsid w:val="00F534D1"/>
    <w:rsid w:val="00F61CB1"/>
    <w:rsid w:val="00F62887"/>
    <w:rsid w:val="00F63CE2"/>
    <w:rsid w:val="00F6523A"/>
    <w:rsid w:val="00F67351"/>
    <w:rsid w:val="00F731C0"/>
    <w:rsid w:val="00F73665"/>
    <w:rsid w:val="00F75D4D"/>
    <w:rsid w:val="00F81D71"/>
    <w:rsid w:val="00F846C6"/>
    <w:rsid w:val="00F86476"/>
    <w:rsid w:val="00F870BF"/>
    <w:rsid w:val="00FA1ACD"/>
    <w:rsid w:val="00FB07A7"/>
    <w:rsid w:val="00FB0BA5"/>
    <w:rsid w:val="00FB2729"/>
    <w:rsid w:val="00FB785F"/>
    <w:rsid w:val="00FC1CB4"/>
    <w:rsid w:val="00FC2EEA"/>
    <w:rsid w:val="00FC37B5"/>
    <w:rsid w:val="00FD0B09"/>
    <w:rsid w:val="00FD1704"/>
    <w:rsid w:val="00FD2D13"/>
    <w:rsid w:val="00FD59D5"/>
    <w:rsid w:val="00FE109D"/>
    <w:rsid w:val="00FE5653"/>
    <w:rsid w:val="00FF06A3"/>
    <w:rsid w:val="00FF18CC"/>
    <w:rsid w:val="00FF388D"/>
    <w:rsid w:val="00FF64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endarrowlength="short"/>
    </o:shapedefaults>
    <o:shapelayout v:ext="edit">
      <o:idmap v:ext="edit" data="2"/>
    </o:shapelayout>
  </w:shapeDefaults>
  <w:decimalSymbol w:val=","/>
  <w:listSeparator w:val=";"/>
  <w14:docId w14:val="580CA48E"/>
  <w15:docId w15:val="{69CA04DF-D0BC-42B9-BB3A-DC48C7C92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9B4"/>
    <w:rPr>
      <w:lang w:val="en-GB"/>
    </w:rPr>
  </w:style>
  <w:style w:type="paragraph" w:styleId="Heading1">
    <w:name w:val="heading 1"/>
    <w:basedOn w:val="Normal"/>
    <w:next w:val="Normal"/>
    <w:link w:val="Heading1Char"/>
    <w:uiPriority w:val="9"/>
    <w:qFormat/>
    <w:pPr>
      <w:keepNext/>
      <w:jc w:val="center"/>
      <w:outlineLvl w:val="0"/>
    </w:pPr>
    <w:rPr>
      <w:i/>
    </w:rPr>
  </w:style>
  <w:style w:type="paragraph" w:styleId="Heading2">
    <w:name w:val="heading 2"/>
    <w:basedOn w:val="Normal"/>
    <w:next w:val="Normal"/>
    <w:link w:val="Heading2Char"/>
    <w:uiPriority w:val="9"/>
    <w:qFormat/>
    <w:pPr>
      <w:keepNext/>
      <w:widowControl w:val="0"/>
      <w:spacing w:before="240" w:after="60"/>
      <w:outlineLvl w:val="1"/>
    </w:pPr>
    <w:rPr>
      <w:b/>
      <w:i/>
      <w:snapToGrid w:val="0"/>
      <w:sz w:val="24"/>
      <w:lang w:val="en-US"/>
    </w:rPr>
  </w:style>
  <w:style w:type="paragraph" w:styleId="Heading3">
    <w:name w:val="heading 3"/>
    <w:basedOn w:val="Normal"/>
    <w:next w:val="Normal"/>
    <w:link w:val="Heading3Char"/>
    <w:uiPriority w:val="9"/>
    <w:qFormat/>
    <w:pPr>
      <w:keepNext/>
      <w:widowControl w:val="0"/>
      <w:tabs>
        <w:tab w:val="left" w:pos="-1440"/>
      </w:tabs>
      <w:ind w:left="2160" w:hanging="2160"/>
      <w:outlineLvl w:val="2"/>
    </w:pPr>
    <w:rPr>
      <w:i/>
      <w:snapToGrid w:val="0"/>
      <w:lang w:val="en-US"/>
    </w:rPr>
  </w:style>
  <w:style w:type="paragraph" w:styleId="Heading4">
    <w:name w:val="heading 4"/>
    <w:basedOn w:val="Normal"/>
    <w:next w:val="Normal"/>
    <w:link w:val="Heading4Char"/>
    <w:uiPriority w:val="9"/>
    <w:qFormat/>
    <w:pPr>
      <w:keepNext/>
      <w:pBdr>
        <w:top w:val="single" w:sz="4" w:space="1" w:color="auto"/>
        <w:left w:val="single" w:sz="4" w:space="4" w:color="auto"/>
        <w:bottom w:val="single" w:sz="4" w:space="1" w:color="auto"/>
        <w:right w:val="single" w:sz="4" w:space="4" w:color="auto"/>
      </w:pBdr>
      <w:spacing w:before="600"/>
      <w:jc w:val="center"/>
      <w:outlineLvl w:val="3"/>
    </w:pPr>
    <w:rPr>
      <w:sz w:val="28"/>
    </w:rPr>
  </w:style>
  <w:style w:type="paragraph" w:styleId="Heading5">
    <w:name w:val="heading 5"/>
    <w:basedOn w:val="Normal"/>
    <w:next w:val="Normal"/>
    <w:link w:val="Heading5Char"/>
    <w:uiPriority w:val="9"/>
    <w:qFormat/>
    <w:pPr>
      <w:keepNext/>
      <w:pBdr>
        <w:top w:val="single" w:sz="4" w:space="1" w:color="auto"/>
        <w:left w:val="single" w:sz="4" w:space="4" w:color="auto"/>
        <w:bottom w:val="single" w:sz="4" w:space="1" w:color="auto"/>
        <w:right w:val="single" w:sz="4" w:space="4" w:color="auto"/>
      </w:pBdr>
      <w:spacing w:before="400"/>
      <w:jc w:val="center"/>
      <w:outlineLvl w:val="4"/>
    </w:pPr>
    <w:rPr>
      <w:i/>
    </w:rPr>
  </w:style>
  <w:style w:type="paragraph" w:styleId="Heading6">
    <w:name w:val="heading 6"/>
    <w:basedOn w:val="Normal"/>
    <w:next w:val="Normal"/>
    <w:link w:val="Heading6Char"/>
    <w:uiPriority w:val="9"/>
    <w:qFormat/>
    <w:pPr>
      <w:keepNext/>
      <w:jc w:val="center"/>
      <w:outlineLvl w:val="5"/>
    </w:pPr>
    <w:rPr>
      <w:i/>
      <w:color w:val="000000"/>
    </w:rPr>
  </w:style>
  <w:style w:type="paragraph" w:styleId="Heading7">
    <w:name w:val="heading 7"/>
    <w:basedOn w:val="Normal"/>
    <w:next w:val="Normal"/>
    <w:link w:val="Heading7Char"/>
    <w:qFormat/>
    <w:pPr>
      <w:keepNext/>
      <w:jc w:val="both"/>
      <w:outlineLvl w:val="6"/>
    </w:pPr>
    <w:rPr>
      <w:sz w:val="28"/>
    </w:rPr>
  </w:style>
  <w:style w:type="paragraph" w:styleId="Heading8">
    <w:name w:val="heading 8"/>
    <w:basedOn w:val="Normal"/>
    <w:next w:val="Normal"/>
    <w:link w:val="Heading8Char"/>
    <w:qFormat/>
    <w:pPr>
      <w:keepNext/>
      <w:outlineLvl w:val="7"/>
    </w:pPr>
    <w:rPr>
      <w:sz w:val="18"/>
      <w:u w:val="single"/>
      <w:lang w:val="en-US"/>
    </w:rPr>
  </w:style>
  <w:style w:type="paragraph" w:styleId="Heading9">
    <w:name w:val="heading 9"/>
    <w:basedOn w:val="Normal"/>
    <w:next w:val="Normal"/>
    <w:link w:val="Heading9Char"/>
    <w:qFormat/>
    <w:pPr>
      <w:keepNext/>
      <w:framePr w:hSpace="180" w:wrap="around" w:vAnchor="text" w:hAnchor="text" w:xAlign="center" w:y="1"/>
      <w:widowControl w:val="0"/>
      <w:suppressOverlap/>
      <w:outlineLvl w:val="8"/>
    </w:pPr>
    <w:rPr>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7351"/>
    <w:rPr>
      <w:i/>
      <w:lang w:val="en-GB"/>
    </w:rPr>
  </w:style>
  <w:style w:type="character" w:customStyle="1" w:styleId="Heading2Char">
    <w:name w:val="Heading 2 Char"/>
    <w:basedOn w:val="DefaultParagraphFont"/>
    <w:link w:val="Heading2"/>
    <w:rsid w:val="00F67351"/>
    <w:rPr>
      <w:b/>
      <w:i/>
      <w:snapToGrid w:val="0"/>
      <w:sz w:val="24"/>
    </w:rPr>
  </w:style>
  <w:style w:type="character" w:customStyle="1" w:styleId="Heading3Char">
    <w:name w:val="Heading 3 Char"/>
    <w:basedOn w:val="DefaultParagraphFont"/>
    <w:link w:val="Heading3"/>
    <w:uiPriority w:val="9"/>
    <w:rsid w:val="00F67351"/>
    <w:rPr>
      <w:i/>
      <w:snapToGrid w:val="0"/>
    </w:rPr>
  </w:style>
  <w:style w:type="character" w:customStyle="1" w:styleId="Heading4Char">
    <w:name w:val="Heading 4 Char"/>
    <w:basedOn w:val="DefaultParagraphFont"/>
    <w:link w:val="Heading4"/>
    <w:uiPriority w:val="9"/>
    <w:rsid w:val="00F67351"/>
    <w:rPr>
      <w:sz w:val="28"/>
      <w:lang w:val="en-GB"/>
    </w:rPr>
  </w:style>
  <w:style w:type="character" w:customStyle="1" w:styleId="Heading5Char">
    <w:name w:val="Heading 5 Char"/>
    <w:basedOn w:val="DefaultParagraphFont"/>
    <w:link w:val="Heading5"/>
    <w:uiPriority w:val="9"/>
    <w:rsid w:val="00F67351"/>
    <w:rPr>
      <w:i/>
      <w:lang w:val="en-GB"/>
    </w:rPr>
  </w:style>
  <w:style w:type="character" w:customStyle="1" w:styleId="Heading6Char">
    <w:name w:val="Heading 6 Char"/>
    <w:basedOn w:val="DefaultParagraphFont"/>
    <w:link w:val="Heading6"/>
    <w:rsid w:val="00F67351"/>
    <w:rPr>
      <w:i/>
      <w:color w:val="000000"/>
      <w:lang w:val="en-GB"/>
    </w:rPr>
  </w:style>
  <w:style w:type="character" w:customStyle="1" w:styleId="Heading7Char">
    <w:name w:val="Heading 7 Char"/>
    <w:basedOn w:val="DefaultParagraphFont"/>
    <w:link w:val="Heading7"/>
    <w:rsid w:val="00F67351"/>
    <w:rPr>
      <w:sz w:val="28"/>
      <w:lang w:val="en-GB"/>
    </w:rPr>
  </w:style>
  <w:style w:type="character" w:customStyle="1" w:styleId="Heading8Char">
    <w:name w:val="Heading 8 Char"/>
    <w:basedOn w:val="DefaultParagraphFont"/>
    <w:link w:val="Heading8"/>
    <w:rsid w:val="00F67351"/>
    <w:rPr>
      <w:sz w:val="18"/>
      <w:u w:val="single"/>
    </w:rPr>
  </w:style>
  <w:style w:type="character" w:customStyle="1" w:styleId="Heading9Char">
    <w:name w:val="Heading 9 Char"/>
    <w:basedOn w:val="DefaultParagraphFont"/>
    <w:link w:val="Heading9"/>
    <w:rsid w:val="00F67351"/>
    <w:rPr>
      <w:u w:val="single"/>
    </w:rPr>
  </w:style>
  <w:style w:type="paragraph" w:customStyle="1" w:styleId="Kluwer1">
    <w:name w:val="Kluwer1"/>
    <w:basedOn w:val="Normal"/>
    <w:next w:val="KluwerBody"/>
    <w:rsid w:val="0068274B"/>
    <w:pPr>
      <w:keepNext/>
      <w:numPr>
        <w:numId w:val="2"/>
      </w:numPr>
      <w:spacing w:before="320" w:after="160"/>
      <w:jc w:val="center"/>
    </w:pPr>
    <w:rPr>
      <w:rFonts w:ascii="Leelawadee UI Semilight" w:hAnsi="Leelawadee UI Semilight"/>
      <w:caps/>
    </w:rPr>
  </w:style>
  <w:style w:type="paragraph" w:customStyle="1" w:styleId="KluwerBody">
    <w:name w:val="KluwerBody"/>
    <w:basedOn w:val="Normal"/>
    <w:next w:val="KluwerBodyindented"/>
    <w:rsid w:val="00193061"/>
    <w:pPr>
      <w:jc w:val="both"/>
    </w:pPr>
    <w:rPr>
      <w:rFonts w:ascii="Leelawadee UI Semilight" w:hAnsi="Leelawadee UI Semilight"/>
    </w:rPr>
  </w:style>
  <w:style w:type="paragraph" w:customStyle="1" w:styleId="KluwerBodyindented">
    <w:name w:val="KluwerBody indented"/>
    <w:basedOn w:val="KluwerBody"/>
    <w:rsid w:val="003D53B4"/>
    <w:pPr>
      <w:ind w:firstLine="284"/>
    </w:pPr>
  </w:style>
  <w:style w:type="paragraph" w:customStyle="1" w:styleId="Kluwer2">
    <w:name w:val="Kluwer2"/>
    <w:basedOn w:val="Normal"/>
    <w:next w:val="KluwerBody"/>
    <w:rsid w:val="008D732D"/>
    <w:pPr>
      <w:keepNext/>
      <w:numPr>
        <w:ilvl w:val="1"/>
        <w:numId w:val="2"/>
      </w:numPr>
      <w:tabs>
        <w:tab w:val="clear" w:pos="1211"/>
        <w:tab w:val="left" w:pos="357"/>
      </w:tabs>
      <w:spacing w:before="320" w:after="160"/>
      <w:ind w:left="0"/>
      <w:jc w:val="both"/>
    </w:pPr>
    <w:rPr>
      <w:rFonts w:ascii="Leelawadee UI Semilight" w:hAnsi="Leelawadee UI Semilight"/>
      <w:i/>
    </w:rPr>
  </w:style>
  <w:style w:type="paragraph" w:customStyle="1" w:styleId="Kluwer3">
    <w:name w:val="Kluwer3"/>
    <w:basedOn w:val="Normal"/>
    <w:next w:val="KluwerBody"/>
    <w:rsid w:val="00DF313A"/>
    <w:pPr>
      <w:keepNext/>
      <w:numPr>
        <w:ilvl w:val="2"/>
        <w:numId w:val="2"/>
      </w:numPr>
      <w:spacing w:before="320" w:after="160"/>
      <w:jc w:val="both"/>
    </w:pPr>
    <w:rPr>
      <w:rFonts w:ascii="Leelawadee UI Semilight" w:hAnsi="Leelawadee UI Semilight"/>
      <w:i/>
    </w:rPr>
  </w:style>
  <w:style w:type="paragraph" w:customStyle="1" w:styleId="KluwerEquation">
    <w:name w:val="KluwerEquation"/>
    <w:basedOn w:val="Normal"/>
    <w:next w:val="KluwerBody"/>
    <w:rsid w:val="000704AF"/>
    <w:pPr>
      <w:tabs>
        <w:tab w:val="center" w:pos="3402"/>
        <w:tab w:val="right" w:pos="6804"/>
      </w:tabs>
      <w:spacing w:before="240" w:after="240"/>
      <w:jc w:val="both"/>
    </w:pPr>
    <w:rPr>
      <w:rFonts w:ascii="Leelawadee UI" w:hAnsi="Leelawadee UI"/>
      <w:color w:val="FF0000"/>
    </w:rPr>
  </w:style>
  <w:style w:type="paragraph" w:customStyle="1" w:styleId="KluwerSample">
    <w:name w:val="KluwerSample"/>
    <w:basedOn w:val="Normal"/>
    <w:next w:val="KluwerBody"/>
    <w:rsid w:val="00C431EA"/>
    <w:pPr>
      <w:tabs>
        <w:tab w:val="left" w:pos="284"/>
        <w:tab w:val="left" w:pos="1134"/>
      </w:tabs>
      <w:spacing w:before="120" w:after="120"/>
      <w:jc w:val="both"/>
    </w:pPr>
    <w:rPr>
      <w:rFonts w:ascii="Leelawadee UI Semilight" w:hAnsi="Leelawadee UI Semilight"/>
    </w:rPr>
  </w:style>
  <w:style w:type="paragraph" w:customStyle="1" w:styleId="KluwerQuote">
    <w:name w:val="KluwerQuote"/>
    <w:basedOn w:val="Normal"/>
    <w:next w:val="KluwerBody"/>
    <w:rsid w:val="00A11533"/>
    <w:pPr>
      <w:spacing w:before="120" w:after="120"/>
      <w:ind w:left="357" w:right="567"/>
      <w:jc w:val="both"/>
    </w:pPr>
    <w:rPr>
      <w:rFonts w:ascii="Leelawadee UI Semilight" w:hAnsi="Leelawadee UI Semilight"/>
      <w:sz w:val="16"/>
    </w:rPr>
  </w:style>
  <w:style w:type="paragraph" w:customStyle="1" w:styleId="KluwerFigureTable">
    <w:name w:val="KluwerFigure/Table"/>
    <w:basedOn w:val="Normal"/>
    <w:next w:val="KluwerBody"/>
    <w:rsid w:val="00DB2B3B"/>
    <w:pPr>
      <w:keepNext/>
      <w:spacing w:before="240" w:after="240"/>
      <w:jc w:val="center"/>
    </w:pPr>
    <w:rPr>
      <w:rFonts w:ascii="Leelawadee UI Semilight" w:eastAsiaTheme="minorHAnsi" w:hAnsi="Leelawadee UI Semilight" w:cs="Calibri"/>
      <w:i/>
      <w:sz w:val="18"/>
      <w:szCs w:val="22"/>
      <w:lang w:val="nl-NL" w:eastAsia="nl-NL"/>
    </w:rPr>
  </w:style>
  <w:style w:type="paragraph" w:customStyle="1" w:styleId="KluwerContributor">
    <w:name w:val="KluwerContributor"/>
    <w:basedOn w:val="Kluwer1"/>
    <w:next w:val="KluwerAffiliation"/>
    <w:rsid w:val="00DB2B3B"/>
    <w:pPr>
      <w:numPr>
        <w:numId w:val="0"/>
      </w:numPr>
      <w:spacing w:before="0" w:after="600"/>
    </w:pPr>
    <w:rPr>
      <w:rFonts w:ascii="Leelawadee UI" w:eastAsiaTheme="minorHAnsi" w:hAnsi="Leelawadee UI" w:cs="Calibri"/>
      <w:sz w:val="24"/>
      <w:szCs w:val="22"/>
      <w:lang w:val="nl-NL" w:eastAsia="nl-NL"/>
    </w:rPr>
  </w:style>
  <w:style w:type="paragraph" w:customStyle="1" w:styleId="KluwerAffiliation">
    <w:name w:val="KluwerAffiliation"/>
    <w:basedOn w:val="KluwerSubtitle"/>
    <w:next w:val="Kluwerabstract"/>
    <w:rsid w:val="00DB2B3B"/>
    <w:pPr>
      <w:spacing w:before="0" w:after="800" w:line="220" w:lineRule="exact"/>
      <w:outlineLvl w:val="8"/>
    </w:pPr>
    <w:rPr>
      <w:rFonts w:eastAsiaTheme="minorHAnsi"/>
      <w:b/>
      <w:bCs/>
      <w:i/>
      <w:iCs/>
      <w:sz w:val="18"/>
    </w:rPr>
  </w:style>
  <w:style w:type="paragraph" w:customStyle="1" w:styleId="KluwerSubtitle">
    <w:name w:val="KluwerSubtitle"/>
    <w:basedOn w:val="KluwerTitle-Sub"/>
    <w:next w:val="KluwerContributor"/>
    <w:rsid w:val="001D231E"/>
    <w:pPr>
      <w:spacing w:after="600"/>
    </w:pPr>
    <w:rPr>
      <w:caps w:val="0"/>
      <w:sz w:val="22"/>
    </w:rPr>
  </w:style>
  <w:style w:type="paragraph" w:customStyle="1" w:styleId="KluwerTitle-Sub">
    <w:name w:val="KluwerTitle-Sub"/>
    <w:basedOn w:val="KluwerTitle-NoSub"/>
    <w:next w:val="KluwerSubtitle"/>
    <w:pPr>
      <w:spacing w:after="200"/>
    </w:pPr>
  </w:style>
  <w:style w:type="paragraph" w:customStyle="1" w:styleId="KluwerTitle-NoSub">
    <w:name w:val="KluwerTitle-NoSub"/>
    <w:basedOn w:val="Kluwer1"/>
    <w:autoRedefine/>
    <w:rsid w:val="00F67351"/>
    <w:pPr>
      <w:numPr>
        <w:numId w:val="0"/>
      </w:numPr>
      <w:spacing w:before="800" w:after="600" w:line="276" w:lineRule="auto"/>
    </w:pPr>
    <w:rPr>
      <w:rFonts w:cs="Leelawadee UI Semilight"/>
      <w:sz w:val="24"/>
      <w:szCs w:val="24"/>
      <w:lang w:val="en-US"/>
    </w:rPr>
  </w:style>
  <w:style w:type="paragraph" w:customStyle="1" w:styleId="Kluwerabstract">
    <w:name w:val="Kluwerabstract"/>
    <w:basedOn w:val="KluwerBody"/>
    <w:next w:val="KluwerKeywords"/>
    <w:rPr>
      <w:sz w:val="16"/>
    </w:rPr>
  </w:style>
  <w:style w:type="paragraph" w:customStyle="1" w:styleId="KluwerKeywords">
    <w:name w:val="KluwerKeywords"/>
    <w:basedOn w:val="Kluwerabstract"/>
    <w:next w:val="Kluwer1"/>
  </w:style>
  <w:style w:type="paragraph" w:customStyle="1" w:styleId="KluwerReference">
    <w:name w:val="KluwerReference"/>
    <w:basedOn w:val="KluwerBodyindented"/>
    <w:rsid w:val="00FE5653"/>
    <w:pPr>
      <w:ind w:left="284" w:hanging="284"/>
    </w:pPr>
    <w:rPr>
      <w:sz w:val="16"/>
    </w:rPr>
  </w:style>
  <w:style w:type="paragraph" w:customStyle="1" w:styleId="KluwerFooterText">
    <w:name w:val="KluwerFooterText"/>
    <w:basedOn w:val="Normal"/>
    <w:next w:val="KluwerFooterNumber"/>
    <w:rsid w:val="003010F5"/>
    <w:pPr>
      <w:tabs>
        <w:tab w:val="center" w:pos="3402"/>
        <w:tab w:val="right" w:pos="8306"/>
      </w:tabs>
    </w:pPr>
    <w:rPr>
      <w:rFonts w:ascii="Leelawadee UI" w:hAnsi="Leelawadee UI"/>
      <w:i/>
      <w:sz w:val="16"/>
      <w:lang w:val="en-US"/>
    </w:rPr>
  </w:style>
  <w:style w:type="paragraph" w:customStyle="1" w:styleId="KluwerFooterNumber">
    <w:name w:val="KluwerFooterNumber"/>
    <w:basedOn w:val="KluwerFooterText"/>
    <w:next w:val="KluwerFooterText"/>
    <w:rPr>
      <w:i w:val="0"/>
    </w:rPr>
  </w:style>
  <w:style w:type="paragraph" w:customStyle="1" w:styleId="KluwerHeader">
    <w:name w:val="KluwerHeader"/>
    <w:basedOn w:val="KluwerFooterText"/>
    <w:rsid w:val="00DB2B3B"/>
    <w:pPr>
      <w:tabs>
        <w:tab w:val="right" w:pos="6804"/>
      </w:tabs>
      <w:spacing w:after="240"/>
      <w:jc w:val="both"/>
    </w:pPr>
    <w:rPr>
      <w:rFonts w:ascii="Leelawadee UI Semilight" w:eastAsiaTheme="minorHAnsi" w:hAnsi="Leelawadee UI Semilight" w:cs="Calibri"/>
      <w:i w:val="0"/>
      <w:smallCaps/>
      <w:sz w:val="20"/>
      <w:szCs w:val="22"/>
      <w:lang w:eastAsia="nl-NL"/>
    </w:rPr>
  </w:style>
  <w:style w:type="paragraph" w:customStyle="1" w:styleId="Kluwer4">
    <w:name w:val="Kluwer4"/>
    <w:basedOn w:val="KluwerBody"/>
    <w:next w:val="KluwerBody"/>
    <w:rsid w:val="00AA1970"/>
    <w:pPr>
      <w:spacing w:before="160"/>
    </w:pPr>
  </w:style>
  <w:style w:type="paragraph" w:customStyle="1" w:styleId="Author">
    <w:name w:val="Author"/>
    <w:basedOn w:val="KluwerAffiliation"/>
    <w:pPr>
      <w:spacing w:after="220"/>
    </w:pPr>
    <w:rPr>
      <w:sz w:val="24"/>
    </w:rPr>
  </w:style>
  <w:style w:type="paragraph" w:customStyle="1" w:styleId="Kluwerbulletedlist">
    <w:name w:val="Kluwer bulleted list"/>
    <w:basedOn w:val="KluwerBody"/>
    <w:rsid w:val="002E78DD"/>
    <w:pPr>
      <w:numPr>
        <w:numId w:val="1"/>
      </w:numPr>
    </w:pPr>
  </w:style>
  <w:style w:type="paragraph" w:customStyle="1" w:styleId="Kluwergenummerdelijst">
    <w:name w:val="Kluwer genummerde lijst"/>
    <w:basedOn w:val="Kluwerbulletedlist"/>
    <w:rsid w:val="0038322B"/>
    <w:pPr>
      <w:numPr>
        <w:numId w:val="11"/>
      </w:numPr>
    </w:pPr>
  </w:style>
  <w:style w:type="paragraph" w:customStyle="1" w:styleId="KluwerLevel1withoutnumbering">
    <w:name w:val="Kluwer Level 1 without numbering"/>
    <w:basedOn w:val="Kluwer1"/>
    <w:rsid w:val="00407E2D"/>
    <w:pPr>
      <w:numPr>
        <w:numId w:val="0"/>
      </w:numPr>
    </w:pPr>
  </w:style>
  <w:style w:type="paragraph" w:customStyle="1" w:styleId="KluwerFigureInsert">
    <w:name w:val="KluwerFigureInsert"/>
    <w:basedOn w:val="KluwerBody"/>
    <w:next w:val="KluwerBody"/>
    <w:pPr>
      <w:jc w:val="center"/>
    </w:pPr>
    <w:rPr>
      <w:sz w:val="18"/>
    </w:rPr>
  </w:style>
  <w:style w:type="paragraph" w:customStyle="1" w:styleId="KluwerFrameFigure">
    <w:name w:val="Kluwer Frame (Figure)"/>
    <w:next w:val="KluwerBody"/>
    <w:rsid w:val="000704AF"/>
    <w:pPr>
      <w:framePr w:w="7382" w:h="4876" w:hSpace="181" w:wrap="notBeside" w:vAnchor="text" w:hAnchor="margin" w:xAlign="center" w:y="1509" w:anchorLock="1"/>
      <w:shd w:val="solid" w:color="FFFFFF" w:fill="FFFFFF"/>
      <w:jc w:val="center"/>
    </w:pPr>
    <w:rPr>
      <w:rFonts w:ascii="Leelawadee UI" w:hAnsi="Leelawadee UI"/>
      <w:sz w:val="18"/>
      <w:lang w:val="en-GB"/>
    </w:rPr>
  </w:style>
  <w:style w:type="character" w:styleId="FootnoteReference">
    <w:name w:val="footnote reference"/>
    <w:basedOn w:val="DefaultParagraphFont"/>
    <w:semiHidden/>
    <w:rPr>
      <w:vertAlign w:val="superscript"/>
    </w:rPr>
  </w:style>
  <w:style w:type="paragraph" w:styleId="Footer">
    <w:name w:val="footer"/>
    <w:basedOn w:val="Normal"/>
    <w:link w:val="FooterChar"/>
    <w:pPr>
      <w:tabs>
        <w:tab w:val="center" w:pos="4703"/>
        <w:tab w:val="right" w:pos="9406"/>
      </w:tabs>
    </w:pPr>
  </w:style>
  <w:style w:type="character" w:customStyle="1" w:styleId="FooterChar">
    <w:name w:val="Footer Char"/>
    <w:basedOn w:val="DefaultParagraphFont"/>
    <w:link w:val="Footer"/>
    <w:rsid w:val="008923AE"/>
    <w:rPr>
      <w:lang w:val="en-GB"/>
    </w:rPr>
  </w:style>
  <w:style w:type="paragraph" w:styleId="EndnoteText">
    <w:name w:val="endnote text"/>
    <w:basedOn w:val="Normal"/>
    <w:link w:val="EndnoteTextChar"/>
    <w:semiHidden/>
    <w:pPr>
      <w:jc w:val="both"/>
    </w:pPr>
    <w:rPr>
      <w:lang w:val="en-US"/>
    </w:rPr>
  </w:style>
  <w:style w:type="character" w:customStyle="1" w:styleId="EndnoteTextChar">
    <w:name w:val="Endnote Text Char"/>
    <w:basedOn w:val="DefaultParagraphFont"/>
    <w:link w:val="EndnoteText"/>
    <w:semiHidden/>
    <w:rsid w:val="0010784B"/>
  </w:style>
  <w:style w:type="paragraph" w:styleId="BodyText">
    <w:name w:val="Body Text"/>
    <w:basedOn w:val="Normal"/>
    <w:link w:val="BodyTextChar"/>
    <w:semiHidden/>
    <w:pPr>
      <w:widowControl w:val="0"/>
      <w:jc w:val="both"/>
    </w:pPr>
    <w:rPr>
      <w:sz w:val="24"/>
      <w:lang w:val="en-US"/>
    </w:rPr>
  </w:style>
  <w:style w:type="character" w:customStyle="1" w:styleId="BodyTextChar">
    <w:name w:val="Body Text Char"/>
    <w:basedOn w:val="DefaultParagraphFont"/>
    <w:link w:val="BodyText"/>
    <w:semiHidden/>
    <w:rsid w:val="00F67351"/>
    <w:rPr>
      <w:sz w:val="24"/>
    </w:rPr>
  </w:style>
  <w:style w:type="paragraph" w:styleId="TOC1">
    <w:name w:val="toc 1"/>
    <w:basedOn w:val="Normal"/>
    <w:next w:val="Normal"/>
    <w:autoRedefine/>
    <w:uiPriority w:val="39"/>
    <w:pPr>
      <w:spacing w:before="120"/>
    </w:pPr>
    <w:rPr>
      <w:rFonts w:ascii="Arial" w:hAnsi="Arial"/>
      <w:sz w:val="24"/>
      <w:lang w:val="nl"/>
    </w:rPr>
  </w:style>
  <w:style w:type="paragraph" w:styleId="BodyText2">
    <w:name w:val="Body Text 2"/>
    <w:basedOn w:val="Normal"/>
    <w:link w:val="BodyText2Char"/>
    <w:semiHidden/>
    <w:pPr>
      <w:jc w:val="both"/>
    </w:pPr>
    <w:rPr>
      <w:b/>
      <w:sz w:val="24"/>
      <w:lang w:val="en-US"/>
    </w:rPr>
  </w:style>
  <w:style w:type="character" w:customStyle="1" w:styleId="BodyText2Char">
    <w:name w:val="Body Text 2 Char"/>
    <w:basedOn w:val="DefaultParagraphFont"/>
    <w:link w:val="BodyText2"/>
    <w:semiHidden/>
    <w:rsid w:val="00F67351"/>
    <w:rPr>
      <w:b/>
      <w:sz w:val="24"/>
    </w:rPr>
  </w:style>
  <w:style w:type="paragraph" w:styleId="FootnoteText">
    <w:name w:val="footnote text"/>
    <w:basedOn w:val="Normal"/>
    <w:link w:val="FootnoteTextChar"/>
    <w:uiPriority w:val="99"/>
    <w:semiHidden/>
  </w:style>
  <w:style w:type="character" w:customStyle="1" w:styleId="FootnoteTextChar">
    <w:name w:val="Footnote Text Char"/>
    <w:basedOn w:val="DefaultParagraphFont"/>
    <w:link w:val="FootnoteText"/>
    <w:uiPriority w:val="99"/>
    <w:semiHidden/>
    <w:rsid w:val="00B00947"/>
    <w:rPr>
      <w:lang w:val="en-GB"/>
    </w:rPr>
  </w:style>
  <w:style w:type="paragraph" w:styleId="Header">
    <w:name w:val="header"/>
    <w:basedOn w:val="Normal"/>
    <w:link w:val="HeaderChar"/>
    <w:uiPriority w:val="99"/>
    <w:pPr>
      <w:tabs>
        <w:tab w:val="center" w:pos="4703"/>
        <w:tab w:val="right" w:pos="9406"/>
      </w:tabs>
    </w:pPr>
  </w:style>
  <w:style w:type="character" w:customStyle="1" w:styleId="HeaderChar">
    <w:name w:val="Header Char"/>
    <w:basedOn w:val="DefaultParagraphFont"/>
    <w:link w:val="Header"/>
    <w:uiPriority w:val="99"/>
    <w:rsid w:val="008923AE"/>
    <w:rPr>
      <w:lang w:val="en-GB"/>
    </w:rPr>
  </w:style>
  <w:style w:type="character" w:styleId="PageNumber">
    <w:name w:val="page number"/>
    <w:basedOn w:val="DefaultParagraphFont"/>
    <w:semiHidden/>
  </w:style>
  <w:style w:type="paragraph" w:styleId="CommentText">
    <w:name w:val="annotation text"/>
    <w:basedOn w:val="Normal"/>
    <w:link w:val="CommentTextChar"/>
    <w:uiPriority w:val="99"/>
    <w:rPr>
      <w:lang w:val="en-US" w:eastAsia="nl-NL"/>
    </w:rPr>
  </w:style>
  <w:style w:type="character" w:customStyle="1" w:styleId="CommentTextChar">
    <w:name w:val="Comment Text Char"/>
    <w:basedOn w:val="DefaultParagraphFont"/>
    <w:link w:val="CommentText"/>
    <w:uiPriority w:val="99"/>
    <w:rsid w:val="00020C9B"/>
    <w:rPr>
      <w:lang w:eastAsia="nl-NL"/>
    </w:rPr>
  </w:style>
  <w:style w:type="paragraph" w:styleId="BodyTextIndent">
    <w:name w:val="Body Text Indent"/>
    <w:basedOn w:val="Normal"/>
    <w:link w:val="BodyTextIndentChar"/>
    <w:semiHidden/>
    <w:pPr>
      <w:spacing w:line="480" w:lineRule="auto"/>
      <w:ind w:left="-540"/>
    </w:pPr>
    <w:rPr>
      <w:bCs/>
      <w:sz w:val="24"/>
      <w:lang w:val="en-US"/>
    </w:rPr>
  </w:style>
  <w:style w:type="character" w:customStyle="1" w:styleId="BodyTextIndentChar">
    <w:name w:val="Body Text Indent Char"/>
    <w:basedOn w:val="DefaultParagraphFont"/>
    <w:link w:val="BodyTextIndent"/>
    <w:semiHidden/>
    <w:rsid w:val="00F67351"/>
    <w:rPr>
      <w:bCs/>
      <w:sz w:val="24"/>
    </w:rPr>
  </w:style>
  <w:style w:type="paragraph" w:styleId="BodyText3">
    <w:name w:val="Body Text 3"/>
    <w:basedOn w:val="Normal"/>
    <w:link w:val="BodyText3Char"/>
    <w:semiHidden/>
    <w:pPr>
      <w:jc w:val="both"/>
    </w:pPr>
    <w:rPr>
      <w:b/>
      <w:bCs/>
      <w:sz w:val="24"/>
      <w:lang w:val="en-US"/>
    </w:rPr>
  </w:style>
  <w:style w:type="character" w:customStyle="1" w:styleId="BodyText3Char">
    <w:name w:val="Body Text 3 Char"/>
    <w:basedOn w:val="DefaultParagraphFont"/>
    <w:link w:val="BodyText3"/>
    <w:semiHidden/>
    <w:rsid w:val="00F67351"/>
    <w:rPr>
      <w:b/>
      <w:bCs/>
      <w:sz w:val="24"/>
    </w:rPr>
  </w:style>
  <w:style w:type="paragraph" w:styleId="Title">
    <w:name w:val="Title"/>
    <w:basedOn w:val="Normal"/>
    <w:link w:val="TitleChar"/>
    <w:uiPriority w:val="10"/>
    <w:qFormat/>
    <w:pPr>
      <w:spacing w:line="480" w:lineRule="auto"/>
      <w:jc w:val="center"/>
    </w:pPr>
    <w:rPr>
      <w:b/>
      <w:sz w:val="24"/>
      <w:lang w:val="en-US"/>
    </w:rPr>
  </w:style>
  <w:style w:type="character" w:customStyle="1" w:styleId="TitleChar">
    <w:name w:val="Title Char"/>
    <w:basedOn w:val="DefaultParagraphFont"/>
    <w:link w:val="Title"/>
    <w:rsid w:val="00F67351"/>
    <w:rPr>
      <w:b/>
      <w:sz w:val="24"/>
    </w:rPr>
  </w:style>
  <w:style w:type="character" w:styleId="CommentReference">
    <w:name w:val="annotation reference"/>
    <w:basedOn w:val="DefaultParagraphFont"/>
    <w:uiPriority w:val="99"/>
    <w:semiHidden/>
    <w:rPr>
      <w:sz w:val="16"/>
      <w:szCs w:val="16"/>
    </w:rPr>
  </w:style>
  <w:style w:type="paragraph" w:styleId="BalloonText">
    <w:name w:val="Balloon Text"/>
    <w:basedOn w:val="Normal"/>
    <w:link w:val="BalloonTextChar"/>
    <w:unhideWhenUsed/>
    <w:rsid w:val="00EE29EA"/>
    <w:rPr>
      <w:rFonts w:ascii="Tahoma" w:hAnsi="Tahoma" w:cs="Tahoma"/>
      <w:sz w:val="16"/>
      <w:szCs w:val="16"/>
    </w:rPr>
  </w:style>
  <w:style w:type="character" w:customStyle="1" w:styleId="BalloonTextChar">
    <w:name w:val="Balloon Text Char"/>
    <w:basedOn w:val="DefaultParagraphFont"/>
    <w:link w:val="BalloonText"/>
    <w:rsid w:val="00EE29EA"/>
    <w:rPr>
      <w:rFonts w:ascii="Tahoma" w:hAnsi="Tahoma" w:cs="Tahoma"/>
      <w:sz w:val="16"/>
      <w:szCs w:val="16"/>
      <w:lang w:val="en-GB"/>
    </w:rPr>
  </w:style>
  <w:style w:type="paragraph" w:customStyle="1" w:styleId="ListParagraph1">
    <w:name w:val="List Paragraph1"/>
    <w:basedOn w:val="Normal"/>
    <w:rsid w:val="0010784B"/>
    <w:pPr>
      <w:spacing w:after="200" w:line="276" w:lineRule="auto"/>
      <w:ind w:left="720"/>
      <w:contextualSpacing/>
    </w:pPr>
    <w:rPr>
      <w:rFonts w:ascii="Calibri" w:hAnsi="Calibri" w:cs="Calibri"/>
      <w:sz w:val="22"/>
      <w:szCs w:val="22"/>
      <w:lang w:val="nl-NL"/>
    </w:rPr>
  </w:style>
  <w:style w:type="paragraph" w:customStyle="1" w:styleId="Lijstalinea1">
    <w:name w:val="Lijstalinea1"/>
    <w:basedOn w:val="Normal"/>
    <w:rsid w:val="00AD3150"/>
    <w:pPr>
      <w:spacing w:after="200" w:line="276" w:lineRule="auto"/>
      <w:ind w:left="720"/>
      <w:contextualSpacing/>
    </w:pPr>
    <w:rPr>
      <w:rFonts w:ascii="Calibri" w:eastAsia="Calibri" w:hAnsi="Calibri" w:cs="Calibri"/>
      <w:sz w:val="22"/>
      <w:szCs w:val="22"/>
      <w:lang w:val="nl-NL"/>
    </w:rPr>
  </w:style>
  <w:style w:type="paragraph" w:customStyle="1" w:styleId="Titulofiguratabla">
    <w:name w:val="Titulo figura/tabla"/>
    <w:basedOn w:val="Normal"/>
    <w:link w:val="TitulofiguratablaCar"/>
    <w:qFormat/>
    <w:rsid w:val="007935BC"/>
    <w:pPr>
      <w:spacing w:before="240" w:after="240"/>
      <w:jc w:val="center"/>
    </w:pPr>
    <w:rPr>
      <w:rFonts w:ascii="Calibri" w:eastAsia="Calibri" w:hAnsi="Calibri" w:cs="Calibri"/>
      <w:i/>
      <w:sz w:val="18"/>
      <w:szCs w:val="18"/>
      <w:lang w:val="en-US"/>
    </w:rPr>
  </w:style>
  <w:style w:type="character" w:customStyle="1" w:styleId="TitulofiguratablaCar">
    <w:name w:val="Titulo figura/tabla Car"/>
    <w:link w:val="Titulofiguratabla"/>
    <w:rsid w:val="007935BC"/>
    <w:rPr>
      <w:rFonts w:ascii="Calibri" w:eastAsia="Calibri" w:hAnsi="Calibri" w:cs="Calibri"/>
      <w:i/>
      <w:sz w:val="18"/>
      <w:szCs w:val="18"/>
    </w:rPr>
  </w:style>
  <w:style w:type="paragraph" w:styleId="ListParagraph">
    <w:name w:val="List Paragraph"/>
    <w:basedOn w:val="Normal"/>
    <w:uiPriority w:val="34"/>
    <w:qFormat/>
    <w:rsid w:val="007935BC"/>
    <w:pPr>
      <w:ind w:left="720"/>
      <w:contextualSpacing/>
    </w:pPr>
  </w:style>
  <w:style w:type="paragraph" w:styleId="Subtitle">
    <w:name w:val="Subtitle"/>
    <w:aliases w:val="Intended"/>
    <w:basedOn w:val="Normal"/>
    <w:next w:val="Normal"/>
    <w:link w:val="SubtitleChar"/>
    <w:uiPriority w:val="11"/>
    <w:qFormat/>
    <w:rsid w:val="002A65AE"/>
    <w:pPr>
      <w:ind w:firstLine="284"/>
      <w:jc w:val="both"/>
    </w:pPr>
    <w:rPr>
      <w:rFonts w:ascii="Calibri" w:hAnsi="Calibri"/>
    </w:rPr>
  </w:style>
  <w:style w:type="character" w:customStyle="1" w:styleId="SubtitleChar">
    <w:name w:val="Subtitle Char"/>
    <w:aliases w:val="Intended Char"/>
    <w:basedOn w:val="DefaultParagraphFont"/>
    <w:link w:val="Subtitle"/>
    <w:rsid w:val="002A65AE"/>
    <w:rPr>
      <w:rFonts w:ascii="Calibri" w:hAnsi="Calibri"/>
      <w:lang w:val="en-GB"/>
    </w:rPr>
  </w:style>
  <w:style w:type="character" w:styleId="EndnoteReference">
    <w:name w:val="endnote reference"/>
    <w:basedOn w:val="DefaultParagraphFont"/>
    <w:uiPriority w:val="99"/>
    <w:semiHidden/>
    <w:unhideWhenUsed/>
    <w:rsid w:val="00A21438"/>
    <w:rPr>
      <w:vertAlign w:val="superscript"/>
    </w:rPr>
  </w:style>
  <w:style w:type="table" w:styleId="TableGrid">
    <w:name w:val="Table Grid"/>
    <w:basedOn w:val="TableNormal"/>
    <w:uiPriority w:val="59"/>
    <w:rsid w:val="00D35D63"/>
    <w:rPr>
      <w:rFonts w:ascii="Calibri" w:eastAsia="Calibri" w:hAnsi="Calibri" w:cs="Calibri"/>
      <w:lang w:val="nl-NL"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500E5"/>
    <w:rPr>
      <w:rFonts w:ascii="Calibri" w:eastAsia="Calibri" w:hAnsi="Calibri" w:cs="Calibri"/>
      <w:lang w:val="nl-NL"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5E28B9"/>
    <w:rPr>
      <w:rFonts w:asciiTheme="minorHAnsi" w:eastAsiaTheme="minorHAnsi" w:hAnsiTheme="minorHAnsi" w:cstheme="minorBidi"/>
      <w:sz w:val="22"/>
      <w:szCs w:val="22"/>
      <w:lang w:val="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61"/>
    <w:rsid w:val="00DC38E8"/>
    <w:rPr>
      <w:rFonts w:asciiTheme="minorHAnsi" w:eastAsiaTheme="minorHAnsi" w:hAnsiTheme="minorHAnsi" w:cstheme="minorBidi"/>
      <w:sz w:val="22"/>
      <w:szCs w:val="22"/>
      <w:lang w:val="nl-N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8C550F"/>
    <w:pPr>
      <w:autoSpaceDE w:val="0"/>
      <w:autoSpaceDN w:val="0"/>
      <w:adjustRightInd w:val="0"/>
    </w:pPr>
    <w:rPr>
      <w:rFonts w:ascii="Calibri" w:eastAsiaTheme="minorHAnsi" w:hAnsi="Calibri" w:cs="Calibri"/>
      <w:color w:val="000000"/>
      <w:sz w:val="24"/>
      <w:szCs w:val="24"/>
    </w:rPr>
  </w:style>
  <w:style w:type="character" w:styleId="Hyperlink">
    <w:name w:val="Hyperlink"/>
    <w:basedOn w:val="DefaultParagraphFont"/>
    <w:uiPriority w:val="99"/>
    <w:unhideWhenUsed/>
    <w:rsid w:val="008C550F"/>
    <w:rPr>
      <w:color w:val="0000FF" w:themeColor="hyperlink"/>
      <w:u w:val="single"/>
    </w:rPr>
  </w:style>
  <w:style w:type="table" w:customStyle="1" w:styleId="TableGrid3">
    <w:name w:val="Table Grid3"/>
    <w:basedOn w:val="TableNormal"/>
    <w:next w:val="TableGrid"/>
    <w:uiPriority w:val="59"/>
    <w:rsid w:val="00135786"/>
    <w:rPr>
      <w:rFonts w:asciiTheme="minorHAnsi" w:eastAsiaTheme="minorHAnsi" w:hAnsiTheme="minorHAnsi" w:cstheme="minorBidi"/>
      <w:sz w:val="22"/>
      <w:szCs w:val="22"/>
      <w:lang w:val="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unhideWhenUsed/>
    <w:rsid w:val="00020C9B"/>
    <w:rPr>
      <w:b/>
      <w:bCs/>
      <w:lang w:val="en-GB" w:eastAsia="en-US"/>
    </w:rPr>
  </w:style>
  <w:style w:type="character" w:customStyle="1" w:styleId="CommentSubjectChar">
    <w:name w:val="Comment Subject Char"/>
    <w:basedOn w:val="CommentTextChar"/>
    <w:link w:val="CommentSubject"/>
    <w:semiHidden/>
    <w:rsid w:val="00020C9B"/>
    <w:rPr>
      <w:b/>
      <w:bCs/>
      <w:lang w:val="en-GB" w:eastAsia="nl-NL"/>
    </w:rPr>
  </w:style>
  <w:style w:type="paragraph" w:styleId="Index1">
    <w:name w:val="index 1"/>
    <w:aliases w:val="Kluwer index"/>
    <w:basedOn w:val="Normal"/>
    <w:next w:val="Normal"/>
    <w:autoRedefine/>
    <w:uiPriority w:val="99"/>
    <w:semiHidden/>
    <w:rsid w:val="004B4515"/>
    <w:pPr>
      <w:ind w:left="200" w:hanging="200"/>
    </w:pPr>
    <w:rPr>
      <w:rFonts w:ascii="Leelawadee UI Semilight" w:hAnsi="Leelawadee UI Semilight"/>
    </w:rPr>
  </w:style>
  <w:style w:type="paragraph" w:styleId="IndexHeading">
    <w:name w:val="index heading"/>
    <w:basedOn w:val="Normal"/>
    <w:next w:val="Index1"/>
    <w:uiPriority w:val="99"/>
    <w:semiHidden/>
    <w:rsid w:val="001F7258"/>
    <w:rPr>
      <w:rFonts w:ascii="Arial" w:hAnsi="Arial" w:cs="Arial"/>
      <w:b/>
      <w:bCs/>
    </w:rPr>
  </w:style>
  <w:style w:type="table" w:customStyle="1" w:styleId="TableGrid4">
    <w:name w:val="Table Grid4"/>
    <w:basedOn w:val="TableNormal"/>
    <w:next w:val="TableGrid"/>
    <w:uiPriority w:val="59"/>
    <w:rsid w:val="004732AE"/>
    <w:rPr>
      <w:rFonts w:ascii="Calibri" w:eastAsia="Calibri" w:hAnsi="Calibri" w:cs="Calibri"/>
      <w:lang w:val="nl-NL"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luwerRQgenummerd">
    <w:name w:val="Kluwer RQ genummerd"/>
    <w:basedOn w:val="KluwerBody"/>
    <w:next w:val="KluwerBody"/>
    <w:qFormat/>
    <w:rsid w:val="00B162F3"/>
    <w:pPr>
      <w:numPr>
        <w:numId w:val="4"/>
      </w:numPr>
      <w:spacing w:before="120" w:after="120"/>
    </w:pPr>
    <w:rPr>
      <w:lang w:val="en-US"/>
    </w:rPr>
  </w:style>
  <w:style w:type="paragraph" w:customStyle="1" w:styleId="references">
    <w:name w:val="references"/>
    <w:basedOn w:val="Normal"/>
    <w:link w:val="referencesChar"/>
    <w:qFormat/>
    <w:rsid w:val="00FE109D"/>
    <w:pPr>
      <w:spacing w:line="200" w:lineRule="exact"/>
      <w:ind w:left="284" w:hanging="284"/>
      <w:jc w:val="both"/>
    </w:pPr>
    <w:rPr>
      <w:rFonts w:ascii="Optima" w:hAnsi="Optima"/>
      <w:bCs/>
      <w:sz w:val="16"/>
      <w:szCs w:val="24"/>
      <w:lang w:val="en-US"/>
    </w:rPr>
  </w:style>
  <w:style w:type="character" w:customStyle="1" w:styleId="referencesChar">
    <w:name w:val="references Char"/>
    <w:basedOn w:val="DefaultParagraphFont"/>
    <w:link w:val="references"/>
    <w:rsid w:val="00FE109D"/>
    <w:rPr>
      <w:rFonts w:ascii="Optima" w:hAnsi="Optima"/>
      <w:bCs/>
      <w:sz w:val="16"/>
      <w:szCs w:val="24"/>
    </w:rPr>
  </w:style>
  <w:style w:type="paragraph" w:customStyle="1" w:styleId="articletitle">
    <w:name w:val="article_title"/>
    <w:basedOn w:val="Normal"/>
    <w:autoRedefine/>
    <w:qFormat/>
    <w:rsid w:val="00FE109D"/>
    <w:pPr>
      <w:spacing w:line="400" w:lineRule="exact"/>
      <w:contextualSpacing/>
    </w:pPr>
    <w:rPr>
      <w:rFonts w:ascii="Optima Medium" w:hAnsi="Optima Medium"/>
      <w:bCs/>
      <w:sz w:val="36"/>
      <w:szCs w:val="24"/>
      <w:lang w:val="en-US"/>
    </w:rPr>
  </w:style>
  <w:style w:type="paragraph" w:customStyle="1" w:styleId="abstract">
    <w:name w:val="abstract"/>
    <w:basedOn w:val="Normal"/>
    <w:next w:val="keywordsheading"/>
    <w:link w:val="abstractChar"/>
    <w:autoRedefine/>
    <w:qFormat/>
    <w:rsid w:val="00FE109D"/>
    <w:pPr>
      <w:spacing w:before="240" w:after="160" w:line="200" w:lineRule="exact"/>
      <w:jc w:val="both"/>
    </w:pPr>
    <w:rPr>
      <w:rFonts w:ascii="Optima" w:hAnsi="Optima"/>
      <w:bCs/>
      <w:sz w:val="16"/>
      <w:szCs w:val="16"/>
      <w:lang w:val="en-US"/>
    </w:rPr>
  </w:style>
  <w:style w:type="paragraph" w:customStyle="1" w:styleId="keywordsheading">
    <w:name w:val="keywords_heading"/>
    <w:basedOn w:val="Normalnoindent"/>
    <w:next w:val="Normalnoindent"/>
    <w:link w:val="keywordsheadingChar"/>
    <w:autoRedefine/>
    <w:qFormat/>
    <w:rsid w:val="00FE109D"/>
    <w:pPr>
      <w:spacing w:before="240" w:line="200" w:lineRule="exact"/>
    </w:pPr>
    <w:rPr>
      <w:rFonts w:ascii="Optima DemiBold" w:hAnsi="Optima DemiBold"/>
      <w:sz w:val="16"/>
    </w:rPr>
  </w:style>
  <w:style w:type="paragraph" w:customStyle="1" w:styleId="Normalnoindent">
    <w:name w:val="Normal_noindent"/>
    <w:basedOn w:val="Normal"/>
    <w:next w:val="Normal"/>
    <w:qFormat/>
    <w:rsid w:val="00FE109D"/>
    <w:pPr>
      <w:spacing w:line="250" w:lineRule="exact"/>
      <w:jc w:val="both"/>
    </w:pPr>
    <w:rPr>
      <w:rFonts w:ascii="Optima" w:hAnsi="Optima"/>
      <w:sz w:val="18"/>
      <w:szCs w:val="24"/>
      <w:lang w:val="en-US"/>
    </w:rPr>
  </w:style>
  <w:style w:type="character" w:customStyle="1" w:styleId="keywordsheadingChar">
    <w:name w:val="keywords_heading Char"/>
    <w:basedOn w:val="abstractChar"/>
    <w:link w:val="keywordsheading"/>
    <w:rsid w:val="00FE109D"/>
    <w:rPr>
      <w:rFonts w:ascii="Optima DemiBold" w:hAnsi="Optima DemiBold"/>
      <w:bCs w:val="0"/>
      <w:sz w:val="16"/>
      <w:szCs w:val="24"/>
    </w:rPr>
  </w:style>
  <w:style w:type="character" w:customStyle="1" w:styleId="abstractChar">
    <w:name w:val="abstract Char"/>
    <w:basedOn w:val="DefaultParagraphFont"/>
    <w:link w:val="abstract"/>
    <w:rsid w:val="00FE109D"/>
    <w:rPr>
      <w:rFonts w:ascii="Optima" w:hAnsi="Optima"/>
      <w:bCs/>
      <w:sz w:val="16"/>
      <w:szCs w:val="16"/>
    </w:rPr>
  </w:style>
  <w:style w:type="paragraph" w:customStyle="1" w:styleId="headeruneven">
    <w:name w:val="header_uneven"/>
    <w:basedOn w:val="Normal"/>
    <w:autoRedefine/>
    <w:qFormat/>
    <w:rsid w:val="00FE109D"/>
    <w:pPr>
      <w:tabs>
        <w:tab w:val="center" w:pos="4320"/>
        <w:tab w:val="right" w:pos="8640"/>
      </w:tabs>
      <w:spacing w:after="20" w:line="400" w:lineRule="exact"/>
    </w:pPr>
    <w:rPr>
      <w:rFonts w:ascii="Optima" w:hAnsi="Optima"/>
      <w:smallCaps/>
      <w:sz w:val="16"/>
      <w:szCs w:val="24"/>
      <w:lang w:val="en-US"/>
    </w:rPr>
  </w:style>
  <w:style w:type="paragraph" w:customStyle="1" w:styleId="headereven">
    <w:name w:val="header_even"/>
    <w:basedOn w:val="headeruneven"/>
    <w:qFormat/>
    <w:rsid w:val="00FE109D"/>
    <w:pPr>
      <w:spacing w:after="0" w:line="240" w:lineRule="auto"/>
      <w:jc w:val="right"/>
    </w:pPr>
  </w:style>
  <w:style w:type="paragraph" w:customStyle="1" w:styleId="figurenumber">
    <w:name w:val="figure_number"/>
    <w:basedOn w:val="Normal"/>
    <w:link w:val="figurenumberChar"/>
    <w:autoRedefine/>
    <w:qFormat/>
    <w:rsid w:val="00FE109D"/>
    <w:pPr>
      <w:spacing w:after="240" w:line="250" w:lineRule="exact"/>
      <w:jc w:val="both"/>
    </w:pPr>
    <w:rPr>
      <w:rFonts w:ascii="Optima DemiBold" w:hAnsi="Optima DemiBold"/>
      <w:i/>
      <w:sz w:val="16"/>
      <w:szCs w:val="24"/>
      <w:lang w:val="en-US"/>
    </w:rPr>
  </w:style>
  <w:style w:type="character" w:customStyle="1" w:styleId="figurenumberChar">
    <w:name w:val="figure_number Char"/>
    <w:basedOn w:val="DefaultParagraphFont"/>
    <w:link w:val="figurenumber"/>
    <w:rsid w:val="00FE109D"/>
    <w:rPr>
      <w:rFonts w:ascii="Optima DemiBold" w:hAnsi="Optima DemiBold"/>
      <w:i/>
      <w:sz w:val="16"/>
      <w:szCs w:val="24"/>
    </w:rPr>
  </w:style>
  <w:style w:type="paragraph" w:customStyle="1" w:styleId="footerfirstpage">
    <w:name w:val="footer_firstpage"/>
    <w:basedOn w:val="abstract"/>
    <w:next w:val="Normalnoindent"/>
    <w:link w:val="footerfirstpageChar"/>
    <w:autoRedefine/>
    <w:qFormat/>
    <w:rsid w:val="00FE109D"/>
    <w:pPr>
      <w:spacing w:before="0" w:after="60"/>
      <w:jc w:val="left"/>
    </w:pPr>
  </w:style>
  <w:style w:type="character" w:customStyle="1" w:styleId="footerfirstpageChar">
    <w:name w:val="footer_firstpage Char"/>
    <w:basedOn w:val="abstractChar"/>
    <w:link w:val="footerfirstpage"/>
    <w:rsid w:val="00FE109D"/>
    <w:rPr>
      <w:rFonts w:ascii="Optima" w:hAnsi="Optima"/>
      <w:bCs/>
      <w:sz w:val="16"/>
      <w:szCs w:val="16"/>
    </w:rPr>
  </w:style>
  <w:style w:type="paragraph" w:customStyle="1" w:styleId="affiliation">
    <w:name w:val="affiliation"/>
    <w:basedOn w:val="Normal"/>
    <w:qFormat/>
    <w:rsid w:val="00FE109D"/>
    <w:pPr>
      <w:spacing w:before="120" w:line="280" w:lineRule="exact"/>
    </w:pPr>
    <w:rPr>
      <w:rFonts w:ascii="Optima" w:hAnsi="Optima"/>
      <w:bCs/>
      <w:sz w:val="18"/>
      <w:szCs w:val="24"/>
      <w:lang w:val="en-US"/>
    </w:rPr>
  </w:style>
  <w:style w:type="paragraph" w:customStyle="1" w:styleId="author0">
    <w:name w:val="author"/>
    <w:basedOn w:val="Normal"/>
    <w:autoRedefine/>
    <w:qFormat/>
    <w:rsid w:val="00FE109D"/>
    <w:pPr>
      <w:spacing w:before="240" w:line="320" w:lineRule="exact"/>
    </w:pPr>
    <w:rPr>
      <w:rFonts w:ascii="Optima Medium" w:hAnsi="Optima Medium"/>
      <w:bCs/>
      <w:sz w:val="22"/>
      <w:szCs w:val="22"/>
      <w:lang w:val="nl-BE"/>
    </w:rPr>
  </w:style>
  <w:style w:type="paragraph" w:customStyle="1" w:styleId="abstractheading">
    <w:name w:val="abstract_heading"/>
    <w:basedOn w:val="Normalnoindent"/>
    <w:next w:val="keywordsheading"/>
    <w:link w:val="abstractheadingChar"/>
    <w:autoRedefine/>
    <w:qFormat/>
    <w:rsid w:val="00FE109D"/>
    <w:pPr>
      <w:spacing w:before="240" w:after="160" w:line="200" w:lineRule="exact"/>
    </w:pPr>
    <w:rPr>
      <w:rFonts w:ascii="Optima DemiBold" w:hAnsi="Optima DemiBold"/>
      <w:sz w:val="16"/>
    </w:rPr>
  </w:style>
  <w:style w:type="character" w:customStyle="1" w:styleId="abstractheadingChar">
    <w:name w:val="abstract_heading Char"/>
    <w:basedOn w:val="keywordsheadingChar"/>
    <w:link w:val="abstractheading"/>
    <w:rsid w:val="00FE109D"/>
    <w:rPr>
      <w:rFonts w:ascii="Optima DemiBold" w:hAnsi="Optima DemiBold"/>
      <w:bCs w:val="0"/>
      <w:sz w:val="16"/>
      <w:szCs w:val="24"/>
    </w:rPr>
  </w:style>
  <w:style w:type="paragraph" w:customStyle="1" w:styleId="keywords">
    <w:name w:val="keywords"/>
    <w:basedOn w:val="Normalnoindent"/>
    <w:next w:val="Normalnoindent"/>
    <w:link w:val="keywordsChar"/>
    <w:autoRedefine/>
    <w:qFormat/>
    <w:rsid w:val="00FE109D"/>
    <w:pPr>
      <w:spacing w:before="240" w:line="200" w:lineRule="exact"/>
    </w:pPr>
    <w:rPr>
      <w:sz w:val="16"/>
    </w:rPr>
  </w:style>
  <w:style w:type="character" w:customStyle="1" w:styleId="keywordsChar">
    <w:name w:val="keywords Char"/>
    <w:basedOn w:val="abstractChar"/>
    <w:link w:val="keywords"/>
    <w:rsid w:val="00FE109D"/>
    <w:rPr>
      <w:rFonts w:ascii="Optima" w:hAnsi="Optima"/>
      <w:bCs w:val="0"/>
      <w:sz w:val="16"/>
      <w:szCs w:val="24"/>
    </w:rPr>
  </w:style>
  <w:style w:type="paragraph" w:customStyle="1" w:styleId="listbulleted">
    <w:name w:val="list_bulleted"/>
    <w:basedOn w:val="Normal"/>
    <w:next w:val="Normalnoindent"/>
    <w:autoRedefine/>
    <w:qFormat/>
    <w:rsid w:val="00FE109D"/>
    <w:pPr>
      <w:numPr>
        <w:numId w:val="6"/>
      </w:numPr>
      <w:spacing w:line="250" w:lineRule="exact"/>
      <w:ind w:left="288"/>
      <w:jc w:val="both"/>
    </w:pPr>
    <w:rPr>
      <w:rFonts w:ascii="Optima" w:hAnsi="Optima"/>
      <w:sz w:val="18"/>
      <w:szCs w:val="24"/>
      <w:lang w:val="en-US"/>
    </w:rPr>
  </w:style>
  <w:style w:type="paragraph" w:customStyle="1" w:styleId="figure">
    <w:name w:val="figure"/>
    <w:basedOn w:val="Normalnoindent"/>
    <w:next w:val="Normalnoindent"/>
    <w:link w:val="figureChar"/>
    <w:autoRedefine/>
    <w:qFormat/>
    <w:rsid w:val="00FE109D"/>
    <w:pPr>
      <w:spacing w:before="240" w:after="240"/>
      <w:jc w:val="center"/>
    </w:pPr>
  </w:style>
  <w:style w:type="character" w:customStyle="1" w:styleId="figureChar">
    <w:name w:val="figure Char"/>
    <w:basedOn w:val="figurenumberChar"/>
    <w:link w:val="figure"/>
    <w:rsid w:val="00FE109D"/>
    <w:rPr>
      <w:rFonts w:ascii="Optima" w:hAnsi="Optima"/>
      <w:i w:val="0"/>
      <w:sz w:val="18"/>
      <w:szCs w:val="24"/>
    </w:rPr>
  </w:style>
  <w:style w:type="paragraph" w:customStyle="1" w:styleId="tabletitle">
    <w:name w:val="table_title"/>
    <w:basedOn w:val="Normalnoindent"/>
    <w:next w:val="Normalnoindent"/>
    <w:link w:val="tabletitleChar"/>
    <w:autoRedefine/>
    <w:qFormat/>
    <w:rsid w:val="00FE109D"/>
    <w:pPr>
      <w:keepNext/>
      <w:spacing w:before="240" w:after="60"/>
    </w:pPr>
    <w:rPr>
      <w:sz w:val="16"/>
      <w:lang w:val="en-GB"/>
    </w:rPr>
  </w:style>
  <w:style w:type="character" w:customStyle="1" w:styleId="tabletitleChar">
    <w:name w:val="table_title Char"/>
    <w:basedOn w:val="figureChar"/>
    <w:link w:val="tabletitle"/>
    <w:rsid w:val="00FE109D"/>
    <w:rPr>
      <w:rFonts w:ascii="Optima" w:hAnsi="Optima"/>
      <w:i w:val="0"/>
      <w:sz w:val="16"/>
      <w:szCs w:val="24"/>
      <w:lang w:val="en-GB"/>
    </w:rPr>
  </w:style>
  <w:style w:type="paragraph" w:customStyle="1" w:styleId="tablenumber">
    <w:name w:val="table_number"/>
    <w:basedOn w:val="Normalnoindent"/>
    <w:link w:val="tablenumberChar"/>
    <w:autoRedefine/>
    <w:qFormat/>
    <w:rsid w:val="00FE109D"/>
    <w:pPr>
      <w:spacing w:before="240" w:after="40"/>
    </w:pPr>
    <w:rPr>
      <w:sz w:val="16"/>
      <w:lang w:val="en-GB"/>
    </w:rPr>
  </w:style>
  <w:style w:type="character" w:customStyle="1" w:styleId="tablenumberChar">
    <w:name w:val="table_number Char"/>
    <w:basedOn w:val="figurenumberChar"/>
    <w:link w:val="tablenumber"/>
    <w:rsid w:val="00FE109D"/>
    <w:rPr>
      <w:rFonts w:ascii="Optima" w:hAnsi="Optima"/>
      <w:i w:val="0"/>
      <w:sz w:val="16"/>
      <w:szCs w:val="24"/>
      <w:lang w:val="en-GB"/>
    </w:rPr>
  </w:style>
  <w:style w:type="paragraph" w:styleId="Revision">
    <w:name w:val="Revision"/>
    <w:hidden/>
    <w:uiPriority w:val="99"/>
    <w:rsid w:val="00FE109D"/>
    <w:rPr>
      <w:rFonts w:ascii="Calibri" w:eastAsia="Calibri" w:hAnsi="Calibri"/>
      <w:sz w:val="22"/>
      <w:szCs w:val="22"/>
      <w:lang w:val="fr-FR"/>
    </w:rPr>
  </w:style>
  <w:style w:type="paragraph" w:customStyle="1" w:styleId="listnumbered">
    <w:name w:val="list_numbered"/>
    <w:basedOn w:val="Normal"/>
    <w:next w:val="Normalnoindent"/>
    <w:autoRedefine/>
    <w:qFormat/>
    <w:rsid w:val="00FE109D"/>
    <w:pPr>
      <w:numPr>
        <w:numId w:val="7"/>
      </w:numPr>
      <w:spacing w:line="250" w:lineRule="exact"/>
      <w:ind w:left="288"/>
      <w:jc w:val="both"/>
    </w:pPr>
    <w:rPr>
      <w:rFonts w:ascii="Optima" w:hAnsi="Optima"/>
      <w:sz w:val="18"/>
      <w:szCs w:val="24"/>
      <w:lang w:val="en-US"/>
    </w:rPr>
  </w:style>
  <w:style w:type="paragraph" w:customStyle="1" w:styleId="listbulleted-wordy">
    <w:name w:val="list_bulleted-wordy"/>
    <w:basedOn w:val="listbulleted"/>
    <w:next w:val="Normalnoindent"/>
    <w:autoRedefine/>
    <w:qFormat/>
    <w:rsid w:val="00FE109D"/>
    <w:pPr>
      <w:spacing w:before="120" w:after="120"/>
    </w:pPr>
    <w:rPr>
      <w:lang w:val="fr-FR"/>
    </w:rPr>
  </w:style>
  <w:style w:type="paragraph" w:customStyle="1" w:styleId="listnumbered-wordy">
    <w:name w:val="list_numbered-wordy"/>
    <w:basedOn w:val="listnumbered"/>
    <w:next w:val="Normalnoindent"/>
    <w:autoRedefine/>
    <w:qFormat/>
    <w:rsid w:val="00FE109D"/>
    <w:pPr>
      <w:spacing w:before="120" w:after="120"/>
    </w:pPr>
  </w:style>
  <w:style w:type="paragraph" w:customStyle="1" w:styleId="tabledata">
    <w:name w:val="table_data"/>
    <w:basedOn w:val="Normalnoindent"/>
    <w:next w:val="Normalnoindent"/>
    <w:autoRedefine/>
    <w:qFormat/>
    <w:rsid w:val="00FE109D"/>
    <w:pPr>
      <w:jc w:val="center"/>
    </w:pPr>
    <w:rPr>
      <w:sz w:val="16"/>
      <w:lang w:val="en-GB"/>
    </w:rPr>
  </w:style>
  <w:style w:type="paragraph" w:customStyle="1" w:styleId="tablenote">
    <w:name w:val="table_note"/>
    <w:basedOn w:val="Normalnoindent"/>
    <w:next w:val="Normalnoindent"/>
    <w:autoRedefine/>
    <w:qFormat/>
    <w:rsid w:val="00FE109D"/>
    <w:pPr>
      <w:spacing w:line="210" w:lineRule="exact"/>
    </w:pPr>
    <w:rPr>
      <w:iCs/>
      <w:sz w:val="16"/>
      <w:lang w:val="fr-FR"/>
    </w:rPr>
  </w:style>
  <w:style w:type="character" w:customStyle="1" w:styleId="tablenote-title">
    <w:name w:val="table_note-title"/>
    <w:basedOn w:val="DefaultParagraphFont"/>
    <w:uiPriority w:val="1"/>
    <w:qFormat/>
    <w:rsid w:val="00FE109D"/>
    <w:rPr>
      <w:rFonts w:ascii="Optima DemiBold" w:hAnsi="Optima DemiBold"/>
      <w:i/>
      <w:sz w:val="16"/>
    </w:rPr>
  </w:style>
  <w:style w:type="paragraph" w:customStyle="1" w:styleId="figuretitle">
    <w:name w:val="figure_title"/>
    <w:basedOn w:val="Normalnoindent"/>
    <w:next w:val="Normalnoindent"/>
    <w:autoRedefine/>
    <w:qFormat/>
    <w:rsid w:val="00FE109D"/>
    <w:pPr>
      <w:spacing w:after="240" w:line="220" w:lineRule="exact"/>
    </w:pPr>
    <w:rPr>
      <w:sz w:val="16"/>
    </w:rPr>
  </w:style>
  <w:style w:type="paragraph" w:customStyle="1" w:styleId="quotelong">
    <w:name w:val="quote_long"/>
    <w:basedOn w:val="Normal"/>
    <w:next w:val="Normalnoindent"/>
    <w:autoRedefine/>
    <w:qFormat/>
    <w:rsid w:val="00FE109D"/>
    <w:pPr>
      <w:spacing w:before="120" w:after="120" w:line="250" w:lineRule="exact"/>
      <w:ind w:left="288" w:right="288"/>
      <w:jc w:val="both"/>
    </w:pPr>
    <w:rPr>
      <w:rFonts w:ascii="Optima" w:hAnsi="Optima"/>
      <w:sz w:val="18"/>
      <w:szCs w:val="24"/>
      <w:lang w:val="en-US"/>
    </w:rPr>
  </w:style>
  <w:style w:type="paragraph" w:customStyle="1" w:styleId="tableextra-info">
    <w:name w:val="table_extra-info"/>
    <w:basedOn w:val="tabletitle"/>
    <w:next w:val="tablenote"/>
    <w:autoRedefine/>
    <w:qFormat/>
    <w:rsid w:val="00FE109D"/>
    <w:pPr>
      <w:spacing w:before="60"/>
    </w:pPr>
  </w:style>
  <w:style w:type="table" w:customStyle="1" w:styleId="TableGrid18">
    <w:name w:val="Table Grid18"/>
    <w:basedOn w:val="TableNormal"/>
    <w:next w:val="TableGrid"/>
    <w:uiPriority w:val="59"/>
    <w:rsid w:val="00FE109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59"/>
    <w:rsid w:val="00FE109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PreformattedChar">
    <w:name w:val="HTML Preformatted Char"/>
    <w:basedOn w:val="DefaultParagraphFont"/>
    <w:link w:val="HTMLPreformatted"/>
    <w:semiHidden/>
    <w:rsid w:val="00FE109D"/>
    <w:rPr>
      <w:rFonts w:ascii="Consolas" w:hAnsi="Consolas"/>
    </w:rPr>
  </w:style>
  <w:style w:type="paragraph" w:styleId="HTMLPreformatted">
    <w:name w:val="HTML Preformatted"/>
    <w:basedOn w:val="Normal"/>
    <w:link w:val="HTMLPreformattedChar"/>
    <w:semiHidden/>
    <w:unhideWhenUsed/>
    <w:rsid w:val="00FE109D"/>
    <w:pPr>
      <w:ind w:firstLine="288"/>
      <w:jc w:val="both"/>
    </w:pPr>
    <w:rPr>
      <w:rFonts w:ascii="Consolas" w:hAnsi="Consolas"/>
      <w:lang w:val="en-US"/>
    </w:rPr>
  </w:style>
  <w:style w:type="table" w:customStyle="1" w:styleId="TableGrid15">
    <w:name w:val="Table Grid15"/>
    <w:basedOn w:val="TableNormal"/>
    <w:next w:val="TableGrid"/>
    <w:uiPriority w:val="59"/>
    <w:rsid w:val="00FE109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luwernumberedlist">
    <w:name w:val="Kluwer numbered list"/>
    <w:basedOn w:val="Kluwerbulletedlist"/>
    <w:rsid w:val="004F39B4"/>
    <w:pPr>
      <w:numPr>
        <w:numId w:val="0"/>
      </w:numPr>
      <w:tabs>
        <w:tab w:val="num" w:pos="720"/>
      </w:tabs>
      <w:ind w:left="720" w:hanging="720"/>
    </w:pPr>
    <w:rPr>
      <w:rFonts w:ascii="Times New Roman" w:hAnsi="Times New Roman"/>
    </w:rPr>
  </w:style>
  <w:style w:type="paragraph" w:customStyle="1" w:styleId="inhopg5">
    <w:name w:val="inhopg 5"/>
    <w:basedOn w:val="Normal"/>
    <w:rsid w:val="004F39B4"/>
    <w:pPr>
      <w:tabs>
        <w:tab w:val="left" w:leader="dot" w:pos="9000"/>
        <w:tab w:val="right" w:pos="9360"/>
      </w:tabs>
      <w:suppressAutoHyphens/>
      <w:ind w:left="3600" w:right="720" w:hanging="720"/>
    </w:pPr>
    <w:rPr>
      <w:rFonts w:ascii="Courier New" w:hAnsi="Courier New"/>
      <w:sz w:val="24"/>
      <w:lang w:val="en-US"/>
    </w:rPr>
  </w:style>
  <w:style w:type="paragraph" w:styleId="Index2">
    <w:name w:val="index 2"/>
    <w:basedOn w:val="Normal"/>
    <w:next w:val="Normal"/>
    <w:semiHidden/>
    <w:rsid w:val="004F39B4"/>
    <w:pPr>
      <w:tabs>
        <w:tab w:val="left" w:leader="dot" w:pos="9000"/>
        <w:tab w:val="right" w:pos="9360"/>
      </w:tabs>
      <w:suppressAutoHyphens/>
      <w:ind w:left="1440" w:right="720" w:hanging="720"/>
    </w:pPr>
    <w:rPr>
      <w:rFonts w:ascii="Courier New" w:hAnsi="Courier New"/>
      <w:sz w:val="24"/>
      <w:lang w:val="en-US"/>
    </w:rPr>
  </w:style>
  <w:style w:type="paragraph" w:customStyle="1" w:styleId="bijschrift">
    <w:name w:val="bijschrift"/>
    <w:basedOn w:val="Normal"/>
    <w:rsid w:val="004F39B4"/>
    <w:rPr>
      <w:rFonts w:ascii="Courier New" w:hAnsi="Courier New"/>
      <w:sz w:val="24"/>
      <w:lang w:val="nl-NL"/>
    </w:rPr>
  </w:style>
  <w:style w:type="paragraph" w:styleId="TOC2">
    <w:name w:val="toc 2"/>
    <w:basedOn w:val="Normal"/>
    <w:next w:val="Normal"/>
    <w:uiPriority w:val="39"/>
    <w:rsid w:val="004F39B4"/>
    <w:pPr>
      <w:ind w:left="200"/>
    </w:pPr>
    <w:rPr>
      <w:smallCaps/>
      <w:szCs w:val="24"/>
    </w:rPr>
  </w:style>
  <w:style w:type="paragraph" w:styleId="TOC3">
    <w:name w:val="toc 3"/>
    <w:basedOn w:val="Normal"/>
    <w:next w:val="Normal"/>
    <w:uiPriority w:val="39"/>
    <w:rsid w:val="004F39B4"/>
    <w:pPr>
      <w:ind w:left="400"/>
    </w:pPr>
    <w:rPr>
      <w:i/>
      <w:iCs/>
      <w:szCs w:val="24"/>
    </w:rPr>
  </w:style>
  <w:style w:type="paragraph" w:styleId="TOC4">
    <w:name w:val="toc 4"/>
    <w:basedOn w:val="Normal"/>
    <w:next w:val="Normal"/>
    <w:semiHidden/>
    <w:rsid w:val="004F39B4"/>
    <w:pPr>
      <w:ind w:left="600"/>
    </w:pPr>
    <w:rPr>
      <w:szCs w:val="21"/>
    </w:rPr>
  </w:style>
  <w:style w:type="paragraph" w:styleId="TOC5">
    <w:name w:val="toc 5"/>
    <w:basedOn w:val="Normal"/>
    <w:next w:val="Normal"/>
    <w:semiHidden/>
    <w:rsid w:val="004F39B4"/>
    <w:pPr>
      <w:ind w:left="800"/>
    </w:pPr>
    <w:rPr>
      <w:szCs w:val="21"/>
    </w:rPr>
  </w:style>
  <w:style w:type="paragraph" w:styleId="TOC6">
    <w:name w:val="toc 6"/>
    <w:basedOn w:val="Normal"/>
    <w:next w:val="Normal"/>
    <w:semiHidden/>
    <w:rsid w:val="004F39B4"/>
    <w:pPr>
      <w:ind w:left="1000"/>
    </w:pPr>
    <w:rPr>
      <w:szCs w:val="21"/>
    </w:rPr>
  </w:style>
  <w:style w:type="paragraph" w:styleId="TOC7">
    <w:name w:val="toc 7"/>
    <w:basedOn w:val="Normal"/>
    <w:next w:val="Normal"/>
    <w:semiHidden/>
    <w:rsid w:val="004F39B4"/>
    <w:pPr>
      <w:ind w:left="1200"/>
    </w:pPr>
    <w:rPr>
      <w:szCs w:val="21"/>
    </w:rPr>
  </w:style>
  <w:style w:type="paragraph" w:styleId="TOC8">
    <w:name w:val="toc 8"/>
    <w:basedOn w:val="Normal"/>
    <w:next w:val="Normal"/>
    <w:semiHidden/>
    <w:rsid w:val="004F39B4"/>
    <w:pPr>
      <w:ind w:left="1400"/>
    </w:pPr>
    <w:rPr>
      <w:szCs w:val="21"/>
    </w:rPr>
  </w:style>
  <w:style w:type="paragraph" w:styleId="TOC9">
    <w:name w:val="toc 9"/>
    <w:basedOn w:val="Normal"/>
    <w:next w:val="Normal"/>
    <w:uiPriority w:val="39"/>
    <w:rsid w:val="004F39B4"/>
    <w:pPr>
      <w:ind w:left="1600"/>
    </w:pPr>
    <w:rPr>
      <w:szCs w:val="21"/>
    </w:rPr>
  </w:style>
  <w:style w:type="character" w:styleId="FollowedHyperlink">
    <w:name w:val="FollowedHyperlink"/>
    <w:rsid w:val="004F39B4"/>
    <w:rPr>
      <w:color w:val="800080"/>
      <w:u w:val="single"/>
    </w:rPr>
  </w:style>
  <w:style w:type="character" w:styleId="Emphasis">
    <w:name w:val="Emphasis"/>
    <w:uiPriority w:val="20"/>
    <w:qFormat/>
    <w:rsid w:val="004F39B4"/>
    <w:rPr>
      <w:i/>
      <w:iCs/>
    </w:rPr>
  </w:style>
  <w:style w:type="paragraph" w:styleId="DocumentMap">
    <w:name w:val="Document Map"/>
    <w:basedOn w:val="Normal"/>
    <w:link w:val="DocumentMapChar"/>
    <w:semiHidden/>
    <w:rsid w:val="004F39B4"/>
    <w:pPr>
      <w:shd w:val="clear" w:color="auto" w:fill="000080"/>
    </w:pPr>
    <w:rPr>
      <w:rFonts w:ascii="Tahoma" w:hAnsi="Tahoma" w:cs="Tahoma"/>
    </w:rPr>
  </w:style>
  <w:style w:type="character" w:customStyle="1" w:styleId="DocumentMapChar">
    <w:name w:val="Document Map Char"/>
    <w:basedOn w:val="DefaultParagraphFont"/>
    <w:link w:val="DocumentMap"/>
    <w:semiHidden/>
    <w:rsid w:val="004F39B4"/>
    <w:rPr>
      <w:rFonts w:ascii="Tahoma" w:hAnsi="Tahoma" w:cs="Tahoma"/>
      <w:shd w:val="clear" w:color="auto" w:fill="000080"/>
      <w:lang w:val="en-GB"/>
    </w:rPr>
  </w:style>
  <w:style w:type="character" w:styleId="Strong">
    <w:name w:val="Strong"/>
    <w:uiPriority w:val="22"/>
    <w:qFormat/>
    <w:rsid w:val="004F39B4"/>
    <w:rPr>
      <w:b/>
      <w:bCs/>
    </w:rPr>
  </w:style>
  <w:style w:type="character" w:customStyle="1" w:styleId="name">
    <w:name w:val="name"/>
    <w:basedOn w:val="DefaultParagraphFont"/>
    <w:rsid w:val="004F39B4"/>
  </w:style>
  <w:style w:type="character" w:customStyle="1" w:styleId="institution">
    <w:name w:val="institution"/>
    <w:rsid w:val="004F39B4"/>
    <w:rPr>
      <w:rFonts w:ascii="Calibri" w:hAnsi="Calibri"/>
      <w:i/>
      <w:color w:val="auto"/>
      <w:sz w:val="18"/>
    </w:rPr>
  </w:style>
  <w:style w:type="character" w:customStyle="1" w:styleId="country">
    <w:name w:val="country"/>
    <w:rsid w:val="004F39B4"/>
    <w:rPr>
      <w:rFonts w:ascii="Calibri" w:hAnsi="Calibri"/>
      <w:i/>
      <w:color w:val="auto"/>
      <w:sz w:val="24"/>
    </w:rPr>
  </w:style>
  <w:style w:type="paragraph" w:styleId="NormalWeb">
    <w:name w:val="Normal (Web)"/>
    <w:basedOn w:val="Normal"/>
    <w:uiPriority w:val="99"/>
    <w:rsid w:val="004F39B4"/>
    <w:pPr>
      <w:spacing w:before="100" w:beforeAutospacing="1" w:after="100" w:afterAutospacing="1"/>
    </w:pPr>
    <w:rPr>
      <w:sz w:val="24"/>
      <w:szCs w:val="24"/>
      <w:lang w:val="en-US"/>
    </w:rPr>
  </w:style>
  <w:style w:type="character" w:customStyle="1" w:styleId="hithilite">
    <w:name w:val="hithilite"/>
    <w:basedOn w:val="DefaultParagraphFont"/>
    <w:rsid w:val="004F39B4"/>
  </w:style>
  <w:style w:type="character" w:customStyle="1" w:styleId="databold">
    <w:name w:val="data_bold"/>
    <w:basedOn w:val="DefaultParagraphFont"/>
    <w:rsid w:val="004F39B4"/>
  </w:style>
  <w:style w:type="character" w:customStyle="1" w:styleId="slug-metadata-note">
    <w:name w:val="slug-metadata-note"/>
    <w:rsid w:val="004F39B4"/>
  </w:style>
  <w:style w:type="character" w:customStyle="1" w:styleId="slug-doi">
    <w:name w:val="slug-doi"/>
    <w:rsid w:val="004F39B4"/>
  </w:style>
  <w:style w:type="character" w:customStyle="1" w:styleId="cit-auth">
    <w:name w:val="cit-auth"/>
    <w:basedOn w:val="DefaultParagraphFont"/>
    <w:rsid w:val="004F39B4"/>
  </w:style>
  <w:style w:type="character" w:customStyle="1" w:styleId="cit-sep">
    <w:name w:val="cit-sep"/>
    <w:basedOn w:val="DefaultParagraphFont"/>
    <w:rsid w:val="004F39B4"/>
  </w:style>
  <w:style w:type="character" w:customStyle="1" w:styleId="cit-title">
    <w:name w:val="cit-title"/>
    <w:basedOn w:val="DefaultParagraphFont"/>
    <w:rsid w:val="004F39B4"/>
  </w:style>
  <w:style w:type="character" w:customStyle="1" w:styleId="site-title">
    <w:name w:val="site-title"/>
    <w:basedOn w:val="DefaultParagraphFont"/>
    <w:rsid w:val="004F39B4"/>
  </w:style>
  <w:style w:type="character" w:customStyle="1" w:styleId="cit-print-date">
    <w:name w:val="cit-print-date"/>
    <w:basedOn w:val="DefaultParagraphFont"/>
    <w:rsid w:val="004F39B4"/>
  </w:style>
  <w:style w:type="character" w:customStyle="1" w:styleId="cit-vol">
    <w:name w:val="cit-vol"/>
    <w:basedOn w:val="DefaultParagraphFont"/>
    <w:rsid w:val="004F39B4"/>
  </w:style>
  <w:style w:type="character" w:customStyle="1" w:styleId="cit-first-page">
    <w:name w:val="cit-first-page"/>
    <w:basedOn w:val="DefaultParagraphFont"/>
    <w:rsid w:val="004F39B4"/>
  </w:style>
  <w:style w:type="character" w:customStyle="1" w:styleId="cit-last-page">
    <w:name w:val="cit-last-page"/>
    <w:basedOn w:val="DefaultParagraphFont"/>
    <w:rsid w:val="004F39B4"/>
  </w:style>
  <w:style w:type="character" w:customStyle="1" w:styleId="cit-ahead-of-print-date">
    <w:name w:val="cit-ahead-of-print-date"/>
    <w:basedOn w:val="DefaultParagraphFont"/>
    <w:rsid w:val="004F39B4"/>
  </w:style>
  <w:style w:type="character" w:customStyle="1" w:styleId="cit-doi">
    <w:name w:val="cit-doi"/>
    <w:basedOn w:val="DefaultParagraphFont"/>
    <w:rsid w:val="004F39B4"/>
  </w:style>
  <w:style w:type="character" w:customStyle="1" w:styleId="slug-elocation">
    <w:name w:val="slug-elocation"/>
    <w:basedOn w:val="DefaultParagraphFont"/>
    <w:rsid w:val="004F39B4"/>
  </w:style>
  <w:style w:type="paragraph" w:styleId="PlainText">
    <w:name w:val="Plain Text"/>
    <w:basedOn w:val="Normal"/>
    <w:link w:val="PlainTextChar"/>
    <w:uiPriority w:val="99"/>
    <w:unhideWhenUsed/>
    <w:rsid w:val="004F39B4"/>
    <w:rPr>
      <w:rFonts w:ascii="Calibri" w:eastAsiaTheme="minorHAnsi" w:hAnsi="Calibri" w:cstheme="minorBidi"/>
      <w:sz w:val="22"/>
      <w:szCs w:val="21"/>
      <w:lang w:val="en-US"/>
    </w:rPr>
  </w:style>
  <w:style w:type="character" w:customStyle="1" w:styleId="PlainTextChar">
    <w:name w:val="Plain Text Char"/>
    <w:basedOn w:val="DefaultParagraphFont"/>
    <w:link w:val="PlainText"/>
    <w:uiPriority w:val="99"/>
    <w:rsid w:val="004F39B4"/>
    <w:rPr>
      <w:rFonts w:ascii="Calibri" w:eastAsiaTheme="minorHAnsi" w:hAnsi="Calibri" w:cstheme="minorBidi"/>
      <w:sz w:val="22"/>
      <w:szCs w:val="21"/>
    </w:rPr>
  </w:style>
  <w:style w:type="character" w:customStyle="1" w:styleId="apple-converted-space">
    <w:name w:val="apple-converted-space"/>
    <w:basedOn w:val="DefaultParagraphFont"/>
    <w:uiPriority w:val="99"/>
    <w:rsid w:val="004F39B4"/>
  </w:style>
  <w:style w:type="character" w:customStyle="1" w:styleId="selectable">
    <w:name w:val="selectable"/>
    <w:basedOn w:val="DefaultParagraphFont"/>
    <w:rsid w:val="004F39B4"/>
  </w:style>
  <w:style w:type="character" w:customStyle="1" w:styleId="renderinghighlightedobject">
    <w:name w:val="rendering_highlighted_object"/>
    <w:basedOn w:val="DefaultParagraphFont"/>
    <w:rsid w:val="004F39B4"/>
    <w:rPr>
      <w:shd w:val="clear" w:color="auto" w:fill="FFFF00"/>
    </w:rPr>
  </w:style>
  <w:style w:type="character" w:customStyle="1" w:styleId="meta-value">
    <w:name w:val="meta-value"/>
    <w:basedOn w:val="DefaultParagraphFont"/>
    <w:rsid w:val="004F39B4"/>
  </w:style>
  <w:style w:type="paragraph" w:customStyle="1" w:styleId="xmsonormal">
    <w:name w:val="x_msonormal"/>
    <w:basedOn w:val="Normal"/>
    <w:rsid w:val="004F39B4"/>
    <w:pPr>
      <w:spacing w:before="100" w:beforeAutospacing="1" w:after="100" w:afterAutospacing="1"/>
    </w:pPr>
    <w:rPr>
      <w:sz w:val="24"/>
      <w:szCs w:val="24"/>
      <w:lang w:val="nl-NL" w:eastAsia="nl-NL"/>
    </w:rPr>
  </w:style>
  <w:style w:type="paragraph" w:customStyle="1" w:styleId="xkluwerreference">
    <w:name w:val="x_kluwerreference"/>
    <w:basedOn w:val="Normal"/>
    <w:rsid w:val="004F39B4"/>
    <w:pPr>
      <w:spacing w:before="100" w:beforeAutospacing="1" w:after="100" w:afterAutospacing="1"/>
    </w:pPr>
    <w:rPr>
      <w:sz w:val="24"/>
      <w:szCs w:val="24"/>
      <w:lang w:val="nl-NL" w:eastAsia="nl-NL"/>
    </w:rPr>
  </w:style>
  <w:style w:type="character" w:styleId="UnresolvedMention">
    <w:name w:val="Unresolved Mention"/>
    <w:basedOn w:val="DefaultParagraphFont"/>
    <w:uiPriority w:val="99"/>
    <w:semiHidden/>
    <w:unhideWhenUsed/>
    <w:rsid w:val="004F39B4"/>
    <w:rPr>
      <w:color w:val="605E5C"/>
      <w:shd w:val="clear" w:color="auto" w:fill="E1DFDD"/>
    </w:rPr>
  </w:style>
  <w:style w:type="paragraph" w:styleId="TOCHeading">
    <w:name w:val="TOC Heading"/>
    <w:basedOn w:val="Heading1"/>
    <w:next w:val="Normal"/>
    <w:uiPriority w:val="39"/>
    <w:unhideWhenUsed/>
    <w:qFormat/>
    <w:rsid w:val="00286311"/>
    <w:pPr>
      <w:keepLines/>
      <w:spacing w:before="240" w:line="259" w:lineRule="auto"/>
      <w:jc w:val="left"/>
      <w:outlineLvl w:val="9"/>
    </w:pPr>
    <w:rPr>
      <w:rFonts w:asciiTheme="majorHAnsi" w:eastAsiaTheme="majorEastAsia" w:hAnsiTheme="majorHAnsi" w:cstheme="majorBidi"/>
      <w:i w:val="0"/>
      <w:color w:val="365F91" w:themeColor="accent1" w:themeShade="BF"/>
      <w:sz w:val="32"/>
      <w:szCs w:val="32"/>
      <w:lang w:val="nl-NL" w:eastAsia="nl-NL"/>
    </w:rPr>
  </w:style>
  <w:style w:type="paragraph" w:customStyle="1" w:styleId="xxmsonormal">
    <w:name w:val="x_xmsonormal"/>
    <w:basedOn w:val="Normal"/>
    <w:rsid w:val="00421A32"/>
    <w:rPr>
      <w:rFonts w:ascii="Calibri" w:eastAsiaTheme="minorHAnsi" w:hAnsi="Calibri" w:cs="Calibri"/>
      <w:sz w:val="22"/>
      <w:szCs w:val="22"/>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801675">
      <w:bodyDiv w:val="1"/>
      <w:marLeft w:val="0"/>
      <w:marRight w:val="0"/>
      <w:marTop w:val="0"/>
      <w:marBottom w:val="0"/>
      <w:divBdr>
        <w:top w:val="none" w:sz="0" w:space="0" w:color="auto"/>
        <w:left w:val="none" w:sz="0" w:space="0" w:color="auto"/>
        <w:bottom w:val="none" w:sz="0" w:space="0" w:color="auto"/>
        <w:right w:val="none" w:sz="0" w:space="0" w:color="auto"/>
      </w:divBdr>
    </w:div>
    <w:div w:id="934628468">
      <w:bodyDiv w:val="1"/>
      <w:marLeft w:val="0"/>
      <w:marRight w:val="0"/>
      <w:marTop w:val="0"/>
      <w:marBottom w:val="0"/>
      <w:divBdr>
        <w:top w:val="none" w:sz="0" w:space="0" w:color="auto"/>
        <w:left w:val="none" w:sz="0" w:space="0" w:color="auto"/>
        <w:bottom w:val="none" w:sz="0" w:space="0" w:color="auto"/>
        <w:right w:val="none" w:sz="0" w:space="0" w:color="auto"/>
      </w:divBdr>
    </w:div>
    <w:div w:id="955794745">
      <w:bodyDiv w:val="1"/>
      <w:marLeft w:val="0"/>
      <w:marRight w:val="0"/>
      <w:marTop w:val="0"/>
      <w:marBottom w:val="0"/>
      <w:divBdr>
        <w:top w:val="none" w:sz="0" w:space="0" w:color="auto"/>
        <w:left w:val="none" w:sz="0" w:space="0" w:color="auto"/>
        <w:bottom w:val="none" w:sz="0" w:space="0" w:color="auto"/>
        <w:right w:val="none" w:sz="0" w:space="0" w:color="auto"/>
      </w:divBdr>
    </w:div>
    <w:div w:id="1885949128">
      <w:bodyDiv w:val="1"/>
      <w:marLeft w:val="0"/>
      <w:marRight w:val="0"/>
      <w:marTop w:val="0"/>
      <w:marBottom w:val="0"/>
      <w:divBdr>
        <w:top w:val="none" w:sz="0" w:space="0" w:color="auto"/>
        <w:left w:val="none" w:sz="0" w:space="0" w:color="auto"/>
        <w:bottom w:val="none" w:sz="0" w:space="0" w:color="auto"/>
        <w:right w:val="none" w:sz="0" w:space="0" w:color="auto"/>
      </w:divBdr>
    </w:div>
    <w:div w:id="2003311370">
      <w:bodyDiv w:val="1"/>
      <w:marLeft w:val="0"/>
      <w:marRight w:val="0"/>
      <w:marTop w:val="0"/>
      <w:marBottom w:val="0"/>
      <w:divBdr>
        <w:top w:val="none" w:sz="0" w:space="0" w:color="auto"/>
        <w:left w:val="none" w:sz="0" w:space="0" w:color="auto"/>
        <w:bottom w:val="none" w:sz="0" w:space="0" w:color="auto"/>
        <w:right w:val="none" w:sz="0" w:space="0" w:color="auto"/>
      </w:divBdr>
    </w:div>
    <w:div w:id="2010718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dactieknederlands.nl/?ltn_publicatie=argumenteren-de-smikkelcasus"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dactieknederlands.nl/zo-kan-het-ook/2022/01/peerfeedback-door-middel-van-paarsgewijs-vergelijk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idactieknederlands.nl/handboek/2022/05/creatief-schrijven-deel-1-creatief-schrijven-vereist-verbeeldingskracht" TargetMode="External"/><Relationship Id="rId4" Type="http://schemas.openxmlformats.org/officeDocument/2006/relationships/settings" Target="settings.xml"/><Relationship Id="rId9" Type="http://schemas.openxmlformats.org/officeDocument/2006/relationships/hyperlink" Target="https://didactieknederlands.nl/handboek/2023/05/redeneren-en-inzichten-verwerven-over-literatuur"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s://didactieknederlands.n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1C35F-B45D-4D6A-B04A-053CB4732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1234</Words>
  <Characters>6792</Characters>
  <Application>Microsoft Office Word</Application>
  <DocSecurity>0</DocSecurity>
  <Lines>56</Lines>
  <Paragraphs>16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A</vt:lpstr>
      <vt:lpstr>A</vt:lpstr>
    </vt:vector>
  </TitlesOfParts>
  <Company>Kluwer Academic Publishers</Company>
  <LinksUpToDate>false</LinksUpToDate>
  <CharactersWithSpaces>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creator>ano</dc:creator>
  <cp:lastModifiedBy>ano</cp:lastModifiedBy>
  <cp:revision>2</cp:revision>
  <cp:lastPrinted>2002-02-26T14:24:00Z</cp:lastPrinted>
  <dcterms:created xsi:type="dcterms:W3CDTF">2024-11-10T16:26:00Z</dcterms:created>
  <dcterms:modified xsi:type="dcterms:W3CDTF">2024-11-10T16:26:00Z</dcterms:modified>
</cp:coreProperties>
</file>